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B91C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69E2BC5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4BEC91B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86995</wp:posOffset>
            </wp:positionV>
            <wp:extent cx="767715" cy="543560"/>
            <wp:effectExtent l="0" t="0" r="0" b="0"/>
            <wp:wrapNone/>
            <wp:docPr id="68" name="IM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 6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7599" cy="543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80010</wp:posOffset>
            </wp:positionV>
            <wp:extent cx="1536065" cy="531495"/>
            <wp:effectExtent l="0" t="0" r="0" b="0"/>
            <wp:wrapNone/>
            <wp:docPr id="70" name="IM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 7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1AA75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171" w:lineRule="auto"/>
        <w:ind w:left="3177"/>
        <w:jc w:val="both"/>
        <w:textAlignment w:val="baseline"/>
        <w:outlineLvl w:val="1"/>
        <w:rPr>
          <w:rFonts w:hint="eastAsia" w:ascii="黑体" w:hAnsi="黑体" w:eastAsia="黑体" w:cs="黑体"/>
          <w:sz w:val="25"/>
          <w:szCs w:val="25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66040</wp:posOffset>
            </wp:positionV>
            <wp:extent cx="794385" cy="274320"/>
            <wp:effectExtent l="0" t="0" r="0" b="0"/>
            <wp:wrapNone/>
            <wp:docPr id="72" name="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 7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4650" cy="274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688975</wp:posOffset>
            </wp:positionH>
            <wp:positionV relativeFrom="paragraph">
              <wp:posOffset>-89535</wp:posOffset>
            </wp:positionV>
            <wp:extent cx="6870700" cy="543560"/>
            <wp:effectExtent l="0" t="0" r="0" b="0"/>
            <wp:wrapNone/>
            <wp:docPr id="74" name="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 7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70979" cy="5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FFFFFF"/>
          <w:spacing w:val="-3"/>
          <w:sz w:val="25"/>
          <w:szCs w:val="25"/>
        </w:rPr>
        <w:t>2026中国国际电梯展览会</w:t>
      </w:r>
    </w:p>
    <w:p w14:paraId="2DE65B0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0" w:lineRule="exact"/>
        <w:ind w:left="3180"/>
        <w:jc w:val="both"/>
        <w:textAlignment w:val="baseline"/>
        <w:rPr>
          <w:rFonts w:hint="eastAsia" w:ascii="黑体" w:hAnsi="黑体" w:eastAsia="黑体" w:cs="黑体"/>
          <w:sz w:val="14"/>
          <w:szCs w:val="14"/>
        </w:rPr>
      </w:pP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WORLD</w:t>
      </w:r>
      <w:r>
        <w:rPr>
          <w:rFonts w:hint="eastAsia" w:ascii="黑体" w:hAnsi="黑体" w:eastAsia="黑体" w:cs="黑体"/>
          <w:color w:val="FFFFFF"/>
          <w:spacing w:val="13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ELEVATOR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&amp;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ESCAL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ATOR</w:t>
      </w:r>
      <w:r>
        <w:rPr>
          <w:rFonts w:hint="eastAsia" w:ascii="黑体" w:hAnsi="黑体" w:eastAsia="黑体" w:cs="黑体"/>
          <w:color w:val="FFFFFF"/>
          <w:spacing w:val="12"/>
          <w:w w:val="102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EXPO</w:t>
      </w:r>
    </w:p>
    <w:p w14:paraId="69A3F12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5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2E733CE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5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14DD13F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199" w:lineRule="auto"/>
        <w:ind w:left="1158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15"/>
          <w:sz w:val="24"/>
          <w:szCs w:val="24"/>
        </w:rPr>
        <w:t>附件四：</w:t>
      </w:r>
    </w:p>
    <w:p w14:paraId="53BFE3F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21" w:lineRule="exact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17" w:type="dxa"/>
        <w:tblInd w:w="1144" w:type="dxa"/>
        <w:tblBorders>
          <w:top w:val="single" w:color="3E3E3F" w:sz="4" w:space="0"/>
          <w:left w:val="single" w:color="3E3E3F" w:sz="4" w:space="0"/>
          <w:bottom w:val="single" w:color="3E3E3F" w:sz="4" w:space="0"/>
          <w:right w:val="single" w:color="3E3E3F" w:sz="4" w:space="0"/>
          <w:insideH w:val="single" w:color="3E3E3F" w:sz="4" w:space="0"/>
          <w:insideV w:val="single" w:color="3E3E3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00"/>
        <w:gridCol w:w="4817"/>
      </w:tblGrid>
      <w:tr w14:paraId="403E4820">
        <w:tblPrEx>
          <w:tblBorders>
            <w:top w:val="single" w:color="3E3E3F" w:sz="4" w:space="0"/>
            <w:left w:val="single" w:color="3E3E3F" w:sz="4" w:space="0"/>
            <w:bottom w:val="single" w:color="3E3E3F" w:sz="4" w:space="0"/>
            <w:right w:val="single" w:color="3E3E3F" w:sz="4" w:space="0"/>
            <w:insideH w:val="single" w:color="3E3E3F" w:sz="4" w:space="0"/>
            <w:insideV w:val="single" w:color="3E3E3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9617" w:type="dxa"/>
            <w:gridSpan w:val="2"/>
            <w:shd w:val="clear" w:color="auto" w:fill="0072BC"/>
            <w:vAlign w:val="top"/>
          </w:tcPr>
          <w:p w14:paraId="096EACB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203" w:lineRule="auto"/>
              <w:ind w:left="2548"/>
              <w:jc w:val="both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1"/>
                <w:sz w:val="28"/>
                <w:szCs w:val="28"/>
              </w:rPr>
              <w:t>《展览自带空压机安全责任承诺书》</w:t>
            </w:r>
          </w:p>
        </w:tc>
      </w:tr>
      <w:tr w14:paraId="0FD4D634">
        <w:tblPrEx>
          <w:tblBorders>
            <w:top w:val="single" w:color="3E3E3F" w:sz="4" w:space="0"/>
            <w:left w:val="single" w:color="3E3E3F" w:sz="4" w:space="0"/>
            <w:bottom w:val="single" w:color="3E3E3F" w:sz="4" w:space="0"/>
            <w:right w:val="single" w:color="3E3E3F" w:sz="4" w:space="0"/>
            <w:insideH w:val="single" w:color="3E3E3F" w:sz="4" w:space="0"/>
            <w:insideV w:val="single" w:color="3E3E3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9617" w:type="dxa"/>
            <w:gridSpan w:val="2"/>
            <w:vAlign w:val="top"/>
          </w:tcPr>
          <w:p w14:paraId="2A178CC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1" w:line="202" w:lineRule="auto"/>
              <w:ind w:left="25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施工单位名称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</w:tr>
      <w:tr w14:paraId="4EAB42F7">
        <w:tblPrEx>
          <w:tblBorders>
            <w:top w:val="single" w:color="3E3E3F" w:sz="4" w:space="0"/>
            <w:left w:val="single" w:color="3E3E3F" w:sz="4" w:space="0"/>
            <w:bottom w:val="single" w:color="3E3E3F" w:sz="4" w:space="0"/>
            <w:right w:val="single" w:color="3E3E3F" w:sz="4" w:space="0"/>
            <w:insideH w:val="single" w:color="3E3E3F" w:sz="4" w:space="0"/>
            <w:insideV w:val="single" w:color="3E3E3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4800" w:type="dxa"/>
            <w:vAlign w:val="top"/>
          </w:tcPr>
          <w:p w14:paraId="2DA8AB5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2" w:line="203" w:lineRule="auto"/>
              <w:ind w:left="25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参展单位名称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  <w:tc>
          <w:tcPr>
            <w:tcW w:w="4817" w:type="dxa"/>
            <w:vAlign w:val="top"/>
          </w:tcPr>
          <w:p w14:paraId="6EB4C34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2" w:line="203" w:lineRule="auto"/>
              <w:ind w:left="26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展台号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</w:tr>
      <w:tr w14:paraId="2E4C08FE">
        <w:tblPrEx>
          <w:tblBorders>
            <w:top w:val="single" w:color="3E3E3F" w:sz="4" w:space="0"/>
            <w:left w:val="single" w:color="3E3E3F" w:sz="4" w:space="0"/>
            <w:bottom w:val="single" w:color="3E3E3F" w:sz="4" w:space="0"/>
            <w:right w:val="single" w:color="3E3E3F" w:sz="4" w:space="0"/>
            <w:insideH w:val="single" w:color="3E3E3F" w:sz="4" w:space="0"/>
            <w:insideV w:val="single" w:color="3E3E3F" w:sz="4" w:space="0"/>
          </w:tblBorders>
        </w:tblPrEx>
        <w:trPr>
          <w:trHeight w:val="638" w:hRule="atLeast"/>
        </w:trPr>
        <w:tc>
          <w:tcPr>
            <w:tcW w:w="4800" w:type="dxa"/>
            <w:vAlign w:val="top"/>
          </w:tcPr>
          <w:p w14:paraId="379017B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6" w:line="202" w:lineRule="auto"/>
              <w:ind w:left="25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施工单位地址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  <w:tc>
          <w:tcPr>
            <w:tcW w:w="4817" w:type="dxa"/>
            <w:vAlign w:val="top"/>
          </w:tcPr>
          <w:p w14:paraId="0A8AFBE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9" w:line="199" w:lineRule="auto"/>
              <w:ind w:left="27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7"/>
              </w:rPr>
              <w:t>电</w:t>
            </w:r>
            <w:r>
              <w:rPr>
                <w:rFonts w:hint="eastAsia" w:ascii="黑体" w:hAnsi="黑体" w:eastAsia="黑体" w:cs="黑体"/>
                <w:color w:val="0072BC"/>
                <w:spacing w:val="1"/>
              </w:rPr>
              <w:t xml:space="preserve">   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7"/>
              </w:rPr>
              <w:t>话：</w:t>
            </w:r>
          </w:p>
        </w:tc>
      </w:tr>
      <w:tr w14:paraId="6878091F">
        <w:tblPrEx>
          <w:tblBorders>
            <w:top w:val="single" w:color="3E3E3F" w:sz="4" w:space="0"/>
            <w:left w:val="single" w:color="3E3E3F" w:sz="4" w:space="0"/>
            <w:bottom w:val="single" w:color="3E3E3F" w:sz="4" w:space="0"/>
            <w:right w:val="single" w:color="3E3E3F" w:sz="4" w:space="0"/>
            <w:insideH w:val="single" w:color="3E3E3F" w:sz="4" w:space="0"/>
            <w:insideV w:val="single" w:color="3E3E3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4800" w:type="dxa"/>
            <w:vAlign w:val="top"/>
          </w:tcPr>
          <w:p w14:paraId="446ACCE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7" w:line="202" w:lineRule="auto"/>
              <w:ind w:left="25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施工负责人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  <w:tc>
          <w:tcPr>
            <w:tcW w:w="4817" w:type="dxa"/>
            <w:vAlign w:val="top"/>
          </w:tcPr>
          <w:p w14:paraId="1BFCB7D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1" w:line="199" w:lineRule="auto"/>
              <w:ind w:left="26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</w:rPr>
              <w:t>手</w:t>
            </w:r>
            <w:r>
              <w:rPr>
                <w:rFonts w:hint="eastAsia" w:ascii="黑体" w:hAnsi="黑体" w:eastAsia="黑体" w:cs="黑体"/>
                <w:color w:val="0072BC"/>
              </w:rPr>
              <w:t xml:space="preserve">   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</w:rPr>
              <w:t>机</w:t>
            </w:r>
            <w:r>
              <w:rPr>
                <w:rFonts w:hint="eastAsia" w:ascii="黑体" w:hAnsi="黑体" w:eastAsia="黑体" w:cs="黑体"/>
                <w:color w:val="0072BC"/>
                <w:spacing w:val="11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7"/>
              </w:rPr>
              <w:t>:</w:t>
            </w:r>
          </w:p>
        </w:tc>
      </w:tr>
    </w:tbl>
    <w:p w14:paraId="0C0D224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7" w:line="256" w:lineRule="auto"/>
        <w:ind w:left="1141" w:right="1131" w:firstLine="401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</w:rPr>
        <w:t>为做好空压机的管理工作，</w:t>
      </w:r>
      <w:r>
        <w:rPr>
          <w:rFonts w:hint="eastAsia" w:ascii="黑体" w:hAnsi="黑体" w:eastAsia="黑体" w:cs="黑体"/>
          <w:color w:val="3E3E3F"/>
          <w:spacing w:val="-25"/>
        </w:rPr>
        <w:t xml:space="preserve"> </w:t>
      </w:r>
      <w:r>
        <w:rPr>
          <w:rFonts w:hint="eastAsia" w:ascii="黑体" w:hAnsi="黑体" w:eastAsia="黑体" w:cs="黑体"/>
          <w:color w:val="3E3E3F"/>
        </w:rPr>
        <w:t>明确责任、规范管理、确保安全，共同营造安全可靠的展览环境，我单位作为</w:t>
      </w:r>
      <w:r>
        <w:rPr>
          <w:rFonts w:hint="eastAsia" w:ascii="黑体" w:hAnsi="黑体" w:eastAsia="黑体" w:cs="黑体"/>
          <w:color w:val="3E3E3F"/>
          <w:spacing w:val="-4"/>
        </w:rPr>
        <w:t>2026</w:t>
      </w:r>
      <w:r>
        <w:rPr>
          <w:rFonts w:hint="eastAsia" w:ascii="黑体" w:hAnsi="黑体" w:eastAsia="黑体" w:cs="黑体"/>
          <w:color w:val="3E3E3F"/>
          <w:spacing w:val="36"/>
          <w:w w:val="101"/>
        </w:rPr>
        <w:t xml:space="preserve"> </w:t>
      </w:r>
      <w:r>
        <w:rPr>
          <w:rFonts w:hint="eastAsia" w:ascii="黑体" w:hAnsi="黑体" w:eastAsia="黑体" w:cs="黑体"/>
          <w:color w:val="3E3E3F"/>
          <w:spacing w:val="-4"/>
        </w:rPr>
        <w:t>中国国际电梯展览会的搭建单位，与参展单位共同向展馆方承诺：</w:t>
      </w:r>
    </w:p>
    <w:p w14:paraId="68C8269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225" w:lineRule="auto"/>
        <w:ind w:left="1137" w:right="1131" w:firstLine="404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5"/>
        </w:rPr>
        <w:t>一、</w:t>
      </w:r>
      <w:r>
        <w:rPr>
          <w:rFonts w:hint="eastAsia" w:ascii="黑体" w:hAnsi="黑体" w:eastAsia="黑体" w:cs="黑体"/>
          <w:color w:val="3E3E3F"/>
          <w:spacing w:val="-32"/>
        </w:rPr>
        <w:t xml:space="preserve"> </w:t>
      </w:r>
      <w:r>
        <w:rPr>
          <w:rFonts w:hint="eastAsia" w:ascii="黑体" w:hAnsi="黑体" w:eastAsia="黑体" w:cs="黑体"/>
          <w:color w:val="3E3E3F"/>
          <w:spacing w:val="5"/>
        </w:rPr>
        <w:t>对展览筹撤展及开展期间因违章使用设备所引起的一切后果负</w:t>
      </w:r>
      <w:r>
        <w:rPr>
          <w:rFonts w:hint="eastAsia" w:ascii="黑体" w:hAnsi="黑体" w:eastAsia="黑体" w:cs="黑体"/>
          <w:color w:val="3E3E3F"/>
          <w:spacing w:val="4"/>
        </w:rPr>
        <w:t>完全责任，承担相应的经济和法律责</w:t>
      </w:r>
      <w:r>
        <w:rPr>
          <w:rFonts w:hint="eastAsia" w:ascii="黑体" w:hAnsi="黑体" w:eastAsia="黑体" w:cs="黑体"/>
          <w:color w:val="3E3E3F"/>
          <w:spacing w:val="-8"/>
        </w:rPr>
        <w:t>任。</w:t>
      </w:r>
    </w:p>
    <w:p w14:paraId="5D20773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9" w:line="225" w:lineRule="auto"/>
        <w:ind w:left="1139" w:right="1131" w:firstLine="402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1"/>
        </w:rPr>
        <w:t>二、提前做好设备施工方案，现场遵守展馆方有关部门的管理规定，</w:t>
      </w:r>
      <w:r>
        <w:rPr>
          <w:rFonts w:hint="eastAsia" w:ascii="黑体" w:hAnsi="黑体" w:eastAsia="黑体" w:cs="黑体"/>
          <w:color w:val="3E3E3F"/>
        </w:rPr>
        <w:t>切实做好安全保障工作和整改措施的</w:t>
      </w:r>
      <w:r>
        <w:rPr>
          <w:rFonts w:hint="eastAsia" w:ascii="黑体" w:hAnsi="黑体" w:eastAsia="黑体" w:cs="黑体"/>
          <w:color w:val="3E3E3F"/>
          <w:spacing w:val="-7"/>
        </w:rPr>
        <w:t>落实。</w:t>
      </w:r>
    </w:p>
    <w:p w14:paraId="0858030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197" w:lineRule="auto"/>
        <w:ind w:left="1542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-1"/>
        </w:rPr>
        <w:t>三、确保使用的空压机为合格产品，且在使用期限内，须经过专业机构检测。</w:t>
      </w:r>
    </w:p>
    <w:p w14:paraId="5E13208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0" w:line="197" w:lineRule="auto"/>
        <w:ind w:left="1553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-1"/>
        </w:rPr>
        <w:t>四、明确自带空压机的安全责任，并须安排专人现场值守，做好设备的维护、</w:t>
      </w:r>
      <w:r>
        <w:rPr>
          <w:rFonts w:hint="eastAsia" w:ascii="黑体" w:hAnsi="黑体" w:eastAsia="黑体" w:cs="黑体"/>
          <w:color w:val="3E3E3F"/>
          <w:spacing w:val="-2"/>
        </w:rPr>
        <w:t>检查等工作。</w:t>
      </w:r>
    </w:p>
    <w:p w14:paraId="06504F6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1" w:line="198" w:lineRule="auto"/>
        <w:ind w:left="1541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-2"/>
        </w:rPr>
        <w:t>五、安排专人定期巡查及做好检查台账。</w:t>
      </w:r>
    </w:p>
    <w:p w14:paraId="7029E1E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0" w:line="195" w:lineRule="auto"/>
        <w:ind w:left="1542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-1"/>
        </w:rPr>
        <w:t>六、做好设备的围蔽、标识和管道保护工作，在围蔽区域设置足够的灭火器。</w:t>
      </w:r>
    </w:p>
    <w:p w14:paraId="667E382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0" w:line="197" w:lineRule="auto"/>
        <w:ind w:left="1538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-8"/>
        </w:rPr>
        <w:t>本承诺书一式四份，展馆方执两份，主（承）办方和主场服务单位各执一份，自加盖公章并签字之</w:t>
      </w:r>
      <w:r>
        <w:rPr>
          <w:rFonts w:hint="eastAsia" w:ascii="黑体" w:hAnsi="黑体" w:eastAsia="黑体" w:cs="黑体"/>
          <w:color w:val="3E3E3F"/>
          <w:spacing w:val="-9"/>
        </w:rPr>
        <w:t>日起生效。</w:t>
      </w:r>
    </w:p>
    <w:p w14:paraId="28D536D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5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7F77AED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482E039E">
      <w:pPr>
        <w:pStyle w:val="2"/>
        <w:keepNext w:val="0"/>
        <w:keepLines w:val="0"/>
        <w:pageBreakBefore w:val="0"/>
        <w:widowControl/>
        <w:tabs>
          <w:tab w:val="left" w:pos="568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200" w:lineRule="auto"/>
        <w:ind w:left="1538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-1"/>
        </w:rPr>
        <w:t xml:space="preserve">参展单位：  </w:t>
      </w:r>
      <w:r>
        <w:rPr>
          <w:rFonts w:hint="eastAsia" w:ascii="黑体" w:hAnsi="黑体" w:eastAsia="黑体" w:cs="黑体"/>
          <w:color w:val="3E3E3F"/>
          <w:spacing w:val="-1"/>
          <w:lang w:val="en-US" w:eastAsia="zh-CN"/>
        </w:rPr>
        <w:tab/>
      </w:r>
      <w:r>
        <w:rPr>
          <w:rFonts w:hint="eastAsia" w:ascii="黑体" w:hAnsi="黑体" w:eastAsia="黑体" w:cs="黑体"/>
          <w:color w:val="3E3E3F"/>
          <w:spacing w:val="-2"/>
        </w:rPr>
        <w:t>施工单位：</w:t>
      </w:r>
    </w:p>
    <w:p w14:paraId="0E029D06">
      <w:pPr>
        <w:pStyle w:val="2"/>
        <w:keepNext w:val="0"/>
        <w:keepLines w:val="0"/>
        <w:pageBreakBefore w:val="0"/>
        <w:widowControl/>
        <w:tabs>
          <w:tab w:val="left" w:pos="568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203" w:lineRule="auto"/>
        <w:ind w:left="1564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-9"/>
        </w:rPr>
        <w:t>（公章</w:t>
      </w:r>
      <w:r>
        <w:rPr>
          <w:rFonts w:hint="eastAsia" w:ascii="黑体" w:hAnsi="黑体" w:eastAsia="黑体" w:cs="黑体"/>
          <w:color w:val="3E3E3F"/>
          <w:spacing w:val="-10"/>
        </w:rPr>
        <w:t>）</w:t>
      </w:r>
      <w:r>
        <w:rPr>
          <w:rFonts w:hint="eastAsia" w:ascii="黑体" w:hAnsi="黑体" w:eastAsia="黑体" w:cs="黑体"/>
          <w:color w:val="3E3E3F"/>
          <w:spacing w:val="-10"/>
          <w:lang w:val="en-US" w:eastAsia="zh-CN"/>
        </w:rPr>
        <w:tab/>
      </w:r>
      <w:r>
        <w:rPr>
          <w:rFonts w:hint="eastAsia" w:ascii="黑体" w:hAnsi="黑体" w:eastAsia="黑体" w:cs="黑体"/>
          <w:color w:val="3E3E3F"/>
          <w:spacing w:val="-10"/>
        </w:rPr>
        <w:t>（</w:t>
      </w:r>
      <w:r>
        <w:rPr>
          <w:rFonts w:hint="eastAsia" w:ascii="黑体" w:hAnsi="黑体" w:eastAsia="黑体" w:cs="黑体"/>
          <w:color w:val="3E3E3F"/>
          <w:spacing w:val="-9"/>
        </w:rPr>
        <w:t>公章）</w:t>
      </w:r>
    </w:p>
    <w:p w14:paraId="04336F5A">
      <w:pPr>
        <w:pStyle w:val="2"/>
        <w:keepNext w:val="0"/>
        <w:keepLines w:val="0"/>
        <w:pageBreakBefore w:val="0"/>
        <w:widowControl/>
        <w:tabs>
          <w:tab w:val="left" w:pos="568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3" w:line="201" w:lineRule="auto"/>
        <w:ind w:left="1538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-10"/>
        </w:rPr>
        <w:t>法定代表人或被委托人（签名</w:t>
      </w:r>
      <w:r>
        <w:rPr>
          <w:rFonts w:hint="eastAsia" w:ascii="黑体" w:hAnsi="黑体" w:eastAsia="黑体" w:cs="黑体"/>
          <w:color w:val="3E3E3F"/>
          <w:spacing w:val="-5"/>
        </w:rPr>
        <w:t>）：</w:t>
      </w:r>
      <w:r>
        <w:rPr>
          <w:rFonts w:hint="eastAsia" w:ascii="黑体" w:hAnsi="黑体" w:eastAsia="黑体" w:cs="黑体"/>
          <w:color w:val="3E3E3F"/>
          <w:spacing w:val="-5"/>
          <w:lang w:val="en-US" w:eastAsia="zh-CN"/>
        </w:rPr>
        <w:tab/>
      </w:r>
      <w:r>
        <w:rPr>
          <w:rFonts w:hint="eastAsia" w:ascii="黑体" w:hAnsi="黑体" w:eastAsia="黑体" w:cs="黑体"/>
          <w:color w:val="3E3E3F"/>
          <w:spacing w:val="-10"/>
        </w:rPr>
        <w:t>法定代表人或被委托人（</w:t>
      </w:r>
      <w:r>
        <w:rPr>
          <w:rFonts w:hint="eastAsia" w:ascii="黑体" w:hAnsi="黑体" w:eastAsia="黑体" w:cs="黑体"/>
          <w:color w:val="3E3E3F"/>
          <w:spacing w:val="-11"/>
        </w:rPr>
        <w:t>签名</w:t>
      </w:r>
      <w:r>
        <w:rPr>
          <w:rFonts w:hint="eastAsia" w:ascii="黑体" w:hAnsi="黑体" w:eastAsia="黑体" w:cs="黑体"/>
          <w:color w:val="3E3E3F"/>
          <w:spacing w:val="-5"/>
        </w:rPr>
        <w:t>）：</w:t>
      </w:r>
    </w:p>
    <w:p w14:paraId="2CBD130E">
      <w:pPr>
        <w:pStyle w:val="2"/>
        <w:keepNext w:val="0"/>
        <w:keepLines w:val="0"/>
        <w:pageBreakBefore w:val="0"/>
        <w:widowControl/>
        <w:tabs>
          <w:tab w:val="left" w:pos="568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5" w:line="199" w:lineRule="auto"/>
        <w:ind w:left="1538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-1"/>
        </w:rPr>
        <w:t>现场安全责任人及联系方式：</w:t>
      </w:r>
      <w:r>
        <w:rPr>
          <w:rFonts w:hint="eastAsia" w:ascii="黑体" w:hAnsi="黑体" w:eastAsia="黑体" w:cs="黑体"/>
          <w:color w:val="3E3E3F"/>
          <w:spacing w:val="-1"/>
          <w:lang w:val="en-US" w:eastAsia="zh-CN"/>
        </w:rPr>
        <w:tab/>
      </w:r>
      <w:r>
        <w:rPr>
          <w:rFonts w:hint="eastAsia" w:ascii="黑体" w:hAnsi="黑体" w:eastAsia="黑体" w:cs="黑体"/>
          <w:color w:val="3E3E3F"/>
          <w:spacing w:val="-1"/>
        </w:rPr>
        <w:t>现场安全责任人及联系方式：</w:t>
      </w:r>
    </w:p>
    <w:p w14:paraId="724DEFBB">
      <w:pPr>
        <w:pStyle w:val="2"/>
        <w:keepNext w:val="0"/>
        <w:keepLines w:val="0"/>
        <w:pageBreakBefore w:val="0"/>
        <w:widowControl/>
        <w:tabs>
          <w:tab w:val="left" w:pos="568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1" w:line="197" w:lineRule="auto"/>
        <w:ind w:left="1566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-20"/>
        </w:rPr>
        <w:t>日</w:t>
      </w:r>
      <w:r>
        <w:rPr>
          <w:rFonts w:hint="eastAsia" w:ascii="黑体" w:hAnsi="黑体" w:eastAsia="黑体" w:cs="黑体"/>
          <w:color w:val="3E3E3F"/>
          <w:spacing w:val="4"/>
        </w:rPr>
        <w:t xml:space="preserve">       </w:t>
      </w:r>
      <w:r>
        <w:rPr>
          <w:rFonts w:hint="eastAsia" w:ascii="黑体" w:hAnsi="黑体" w:eastAsia="黑体" w:cs="黑体"/>
          <w:color w:val="3E3E3F"/>
          <w:spacing w:val="-20"/>
        </w:rPr>
        <w:t>期：</w:t>
      </w:r>
      <w:r>
        <w:rPr>
          <w:rFonts w:hint="eastAsia" w:ascii="黑体" w:hAnsi="黑体" w:eastAsia="黑体" w:cs="黑体"/>
          <w:color w:val="3E3E3F"/>
          <w:spacing w:val="-20"/>
          <w:lang w:val="en-US" w:eastAsia="zh-CN"/>
        </w:rPr>
        <w:tab/>
      </w:r>
      <w:r>
        <w:rPr>
          <w:rFonts w:hint="eastAsia" w:ascii="黑体" w:hAnsi="黑体" w:eastAsia="黑体" w:cs="黑体"/>
          <w:color w:val="3E3E3F"/>
          <w:spacing w:val="-20"/>
        </w:rPr>
        <w:t>日</w:t>
      </w:r>
      <w:r>
        <w:rPr>
          <w:rFonts w:hint="eastAsia" w:ascii="黑体" w:hAnsi="黑体" w:eastAsia="黑体" w:cs="黑体"/>
          <w:color w:val="3E3E3F"/>
          <w:spacing w:val="7"/>
        </w:rPr>
        <w:t xml:space="preserve">       </w:t>
      </w:r>
      <w:r>
        <w:rPr>
          <w:rFonts w:hint="eastAsia" w:ascii="黑体" w:hAnsi="黑体" w:eastAsia="黑体" w:cs="黑体"/>
          <w:color w:val="3E3E3F"/>
          <w:spacing w:val="-20"/>
        </w:rPr>
        <w:t>期：</w:t>
      </w:r>
    </w:p>
    <w:p w14:paraId="4E1AC3CC">
      <w:pPr>
        <w:keepNext w:val="0"/>
        <w:keepLines w:val="0"/>
        <w:pageBreakBefore w:val="0"/>
        <w:widowControl/>
        <w:tabs>
          <w:tab w:val="left" w:pos="568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0B867DBB">
      <w:pPr>
        <w:keepNext w:val="0"/>
        <w:keepLines w:val="0"/>
        <w:pageBreakBefore w:val="0"/>
        <w:widowControl/>
        <w:tabs>
          <w:tab w:val="left" w:pos="609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056EA54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3A22711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206A7EB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16" w:lineRule="auto"/>
        <w:ind w:left="1207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1"/>
          <w:sz w:val="24"/>
          <w:szCs w:val="24"/>
        </w:rPr>
        <w:t xml:space="preserve">* </w:t>
      </w:r>
      <w:r>
        <w:rPr>
          <w:rFonts w:hint="eastAsia" w:ascii="黑体" w:hAnsi="黑体" w:eastAsia="黑体" w:cs="黑体"/>
          <w:color w:val="3E3E3F"/>
          <w:spacing w:val="-1"/>
        </w:rPr>
        <w:t>请填妥后提交至报馆页面进行报馆</w:t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HYPERLINK "http://baoguan.elevator-expo.com"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  <w:color w:val="3E3E3F"/>
          <w:spacing w:val="-1"/>
        </w:rPr>
        <w:t>http://baoguan.e</w:t>
      </w:r>
      <w:r>
        <w:rPr>
          <w:rFonts w:hint="eastAsia" w:ascii="黑体" w:hAnsi="黑体" w:eastAsia="黑体" w:cs="黑体"/>
          <w:color w:val="3E3E3F"/>
          <w:spacing w:val="-1"/>
          <w:lang w:val="en-US" w:eastAsia="zh-CN"/>
        </w:rPr>
        <w:t>l</w:t>
      </w:r>
      <w:r>
        <w:rPr>
          <w:rFonts w:hint="eastAsia" w:ascii="黑体" w:hAnsi="黑体" w:eastAsia="黑体" w:cs="黑体"/>
          <w:color w:val="3E3E3F"/>
          <w:spacing w:val="-1"/>
        </w:rPr>
        <w:t>evator-expo.com</w:t>
      </w:r>
      <w:r>
        <w:rPr>
          <w:rFonts w:hint="eastAsia" w:ascii="黑体" w:hAnsi="黑体" w:eastAsia="黑体" w:cs="黑体"/>
          <w:color w:val="3E3E3F"/>
          <w:spacing w:val="-1"/>
        </w:rPr>
        <w:fldChar w:fldCharType="end"/>
      </w:r>
      <w:bookmarkStart w:id="0" w:name="_GoBack"/>
      <w:bookmarkEnd w:id="0"/>
    </w:p>
    <w:sectPr>
      <w:headerReference r:id="rId5" w:type="default"/>
      <w:footerReference r:id="rId6" w:type="default"/>
      <w:pgSz w:w="11906" w:h="16158"/>
      <w:pgMar w:top="400" w:right="0" w:bottom="40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armonyOS Sans SC Black">
    <w:panose1 w:val="00000A00000000000000"/>
    <w:charset w:val="86"/>
    <w:family w:val="auto"/>
    <w:pitch w:val="default"/>
    <w:sig w:usb0="00000001" w:usb1="08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4D1A2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2CE4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FF5E45"/>
    <w:rsid w:val="04A071A7"/>
    <w:rsid w:val="09FB7366"/>
    <w:rsid w:val="1BBB4BA7"/>
    <w:rsid w:val="28373807"/>
    <w:rsid w:val="31992B1A"/>
    <w:rsid w:val="3CD165D4"/>
    <w:rsid w:val="45140D01"/>
    <w:rsid w:val="51BF4329"/>
    <w:rsid w:val="5B795C9C"/>
    <w:rsid w:val="6C90660F"/>
    <w:rsid w:val="6DC9282B"/>
    <w:rsid w:val="6FEA5506"/>
    <w:rsid w:val="76805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9506</Words>
  <Characters>11185</Characters>
  <TotalTime>12</TotalTime>
  <ScaleCrop>false</ScaleCrop>
  <LinksUpToDate>false</LinksUpToDate>
  <CharactersWithSpaces>12678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2026-02-02T18:41:00Z</dcterms:created>
  <dc:creator>wangj</dc:creator>
  <cp:lastModifiedBy>桃子~17778012949</cp:lastModifiedBy>
  <cp:lastPrinted>2026-02-05T02:13:00Z</cp:lastPrinted>
  <dcterms:modified xsi:type="dcterms:W3CDTF">2026-02-05T06:03:23Z</dcterms:modified>
  <dc:title>2026工程服务手册0114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2026-02-02T18:42:35Z</vt:filetime>
  </property>
  <property fmtid="{D5CDD505-2E9C-101B-9397-08002B2CF9AE}" pid="4" name="KSOTemplateDocerSaveRecord">
    <vt:lpwstr>eyJoZGlkIjoiZDliNGQwOTM1Yzc4ZWY3YzU2ZjRhMjVlOTM1OGY0ODUiLCJ1c2VySWQiOiI0NTczMjk2OTQifQ==</vt:lpwstr>
  </property>
  <property fmtid="{D5CDD505-2E9C-101B-9397-08002B2CF9AE}" pid="5" name="KSOProductBuildVer">
    <vt:lpwstr>2052-12.1.0.25225</vt:lpwstr>
  </property>
  <property fmtid="{D5CDD505-2E9C-101B-9397-08002B2CF9AE}" pid="6" name="ICV">
    <vt:lpwstr>D59F6E00846442598197440790F6D3C4_13</vt:lpwstr>
  </property>
</Properties>
</file>