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F1F63">
      <w:pPr>
        <w:keepNext w:val="0"/>
        <w:keepLines w:val="0"/>
        <w:pageBreakBefore w:val="0"/>
        <w:widowControl/>
        <w:kinsoku/>
        <w:wordWrap/>
        <w:overflowPunct/>
        <w:topLinePunct w:val="0"/>
        <w:autoSpaceDE w:val="0"/>
        <w:autoSpaceDN w:val="0"/>
        <w:bidi w:val="0"/>
        <w:adjustRightInd w:val="0"/>
        <w:snapToGrid w:val="0"/>
        <w:spacing w:line="246" w:lineRule="auto"/>
        <w:jc w:val="both"/>
        <w:textAlignment w:val="baseline"/>
        <w:rPr>
          <w:rFonts w:hint="eastAsia" w:ascii="黑体" w:hAnsi="黑体" w:eastAsia="黑体" w:cs="黑体"/>
          <w:sz w:val="21"/>
        </w:rPr>
      </w:pPr>
    </w:p>
    <w:p w14:paraId="587B0992">
      <w:pPr>
        <w:keepNext w:val="0"/>
        <w:keepLines w:val="0"/>
        <w:pageBreakBefore w:val="0"/>
        <w:widowControl/>
        <w:kinsoku/>
        <w:wordWrap/>
        <w:overflowPunct/>
        <w:topLinePunct w:val="0"/>
        <w:autoSpaceDE w:val="0"/>
        <w:autoSpaceDN w:val="0"/>
        <w:bidi w:val="0"/>
        <w:adjustRightInd w:val="0"/>
        <w:snapToGrid w:val="0"/>
        <w:spacing w:line="246" w:lineRule="auto"/>
        <w:jc w:val="both"/>
        <w:textAlignment w:val="baseline"/>
        <w:rPr>
          <w:rFonts w:hint="eastAsia" w:ascii="黑体" w:hAnsi="黑体" w:eastAsia="黑体" w:cs="黑体"/>
          <w:sz w:val="21"/>
        </w:rPr>
      </w:pPr>
    </w:p>
    <w:p w14:paraId="4A65A961">
      <w:pPr>
        <w:keepNext w:val="0"/>
        <w:keepLines w:val="0"/>
        <w:pageBreakBefore w:val="0"/>
        <w:widowControl/>
        <w:kinsoku/>
        <w:wordWrap/>
        <w:overflowPunct/>
        <w:topLinePunct w:val="0"/>
        <w:autoSpaceDE w:val="0"/>
        <w:autoSpaceDN w:val="0"/>
        <w:bidi w:val="0"/>
        <w:adjustRightInd w:val="0"/>
        <w:snapToGrid w:val="0"/>
        <w:spacing w:line="247" w:lineRule="auto"/>
        <w:jc w:val="both"/>
        <w:textAlignment w:val="baseline"/>
        <w:rPr>
          <w:rFonts w:hint="eastAsia" w:ascii="黑体" w:hAnsi="黑体" w:eastAsia="黑体" w:cs="黑体"/>
          <w:sz w:val="21"/>
        </w:rPr>
      </w:pPr>
      <w:r>
        <w:rPr>
          <w:rFonts w:hint="eastAsia" w:ascii="黑体" w:hAnsi="黑体" w:eastAsia="黑体" w:cs="黑体"/>
        </w:rPr>
        <w:drawing>
          <wp:anchor distT="0" distB="0" distL="0" distR="0" simplePos="0" relativeHeight="251667456" behindDoc="0" locked="0" layoutInCell="1" allowOverlap="1">
            <wp:simplePos x="0" y="0"/>
            <wp:positionH relativeFrom="column">
              <wp:posOffset>0</wp:posOffset>
            </wp:positionH>
            <wp:positionV relativeFrom="paragraph">
              <wp:posOffset>90805</wp:posOffset>
            </wp:positionV>
            <wp:extent cx="767715" cy="543560"/>
            <wp:effectExtent l="0" t="0" r="0" b="0"/>
            <wp:wrapNone/>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1"/>
                    <a:stretch>
                      <a:fillRect/>
                    </a:stretch>
                  </pic:blipFill>
                  <pic:spPr>
                    <a:xfrm>
                      <a:off x="0" y="0"/>
                      <a:ext cx="767599" cy="543347"/>
                    </a:xfrm>
                    <a:prstGeom prst="rect">
                      <a:avLst/>
                    </a:prstGeom>
                  </pic:spPr>
                </pic:pic>
              </a:graphicData>
            </a:graphic>
          </wp:anchor>
        </w:drawing>
      </w:r>
      <w:r>
        <w:rPr>
          <w:rFonts w:hint="eastAsia" w:ascii="黑体" w:hAnsi="黑体" w:eastAsia="黑体" w:cs="黑体"/>
        </w:rPr>
        <w:drawing>
          <wp:anchor distT="0" distB="0" distL="0" distR="0" simplePos="0" relativeHeight="251665408" behindDoc="1" locked="0" layoutInCell="1" allowOverlap="1">
            <wp:simplePos x="0" y="0"/>
            <wp:positionH relativeFrom="column">
              <wp:posOffset>5879465</wp:posOffset>
            </wp:positionH>
            <wp:positionV relativeFrom="paragraph">
              <wp:posOffset>80010</wp:posOffset>
            </wp:positionV>
            <wp:extent cx="1536065" cy="531495"/>
            <wp:effectExtent l="0" t="0" r="0" b="0"/>
            <wp:wrapNone/>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2"/>
                    <a:stretch>
                      <a:fillRect/>
                    </a:stretch>
                  </pic:blipFill>
                  <pic:spPr>
                    <a:xfrm>
                      <a:off x="0" y="0"/>
                      <a:ext cx="1535849" cy="531228"/>
                    </a:xfrm>
                    <a:prstGeom prst="rect">
                      <a:avLst/>
                    </a:prstGeom>
                  </pic:spPr>
                </pic:pic>
              </a:graphicData>
            </a:graphic>
          </wp:anchor>
        </w:drawing>
      </w:r>
    </w:p>
    <w:p w14:paraId="63A53F78">
      <w:pPr>
        <w:pStyle w:val="2"/>
        <w:keepNext w:val="0"/>
        <w:keepLines w:val="0"/>
        <w:pageBreakBefore w:val="0"/>
        <w:widowControl/>
        <w:kinsoku/>
        <w:wordWrap/>
        <w:overflowPunct/>
        <w:topLinePunct w:val="0"/>
        <w:autoSpaceDE w:val="0"/>
        <w:autoSpaceDN w:val="0"/>
        <w:bidi w:val="0"/>
        <w:adjustRightInd w:val="0"/>
        <w:snapToGrid w:val="0"/>
        <w:spacing w:before="95" w:line="171" w:lineRule="auto"/>
        <w:ind w:left="3177"/>
        <w:jc w:val="both"/>
        <w:textAlignment w:val="baseline"/>
        <w:outlineLvl w:val="0"/>
        <w:rPr>
          <w:rFonts w:hint="eastAsia" w:ascii="黑体" w:hAnsi="黑体" w:eastAsia="黑体" w:cs="黑体"/>
          <w:sz w:val="25"/>
          <w:szCs w:val="25"/>
        </w:rPr>
      </w:pPr>
      <w:r>
        <w:rPr>
          <w:rFonts w:hint="eastAsia" w:ascii="黑体" w:hAnsi="黑体" w:eastAsia="黑体" w:cs="黑体"/>
        </w:rPr>
        <w:drawing>
          <wp:anchor distT="0" distB="0" distL="0" distR="0" simplePos="0" relativeHeight="251668480" behindDoc="0" locked="0" layoutInCell="1" allowOverlap="1">
            <wp:simplePos x="0" y="0"/>
            <wp:positionH relativeFrom="column">
              <wp:posOffset>1095375</wp:posOffset>
            </wp:positionH>
            <wp:positionV relativeFrom="paragraph">
              <wp:posOffset>66040</wp:posOffset>
            </wp:positionV>
            <wp:extent cx="794385" cy="274320"/>
            <wp:effectExtent l="0" t="0" r="0" b="0"/>
            <wp:wrapNone/>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3"/>
                    <a:stretch>
                      <a:fillRect/>
                    </a:stretch>
                  </pic:blipFill>
                  <pic:spPr>
                    <a:xfrm>
                      <a:off x="0" y="0"/>
                      <a:ext cx="794650" cy="274632"/>
                    </a:xfrm>
                    <a:prstGeom prst="rect">
                      <a:avLst/>
                    </a:prstGeom>
                  </pic:spPr>
                </pic:pic>
              </a:graphicData>
            </a:graphic>
          </wp:anchor>
        </w:drawing>
      </w:r>
      <w:r>
        <w:rPr>
          <w:rFonts w:hint="eastAsia" w:ascii="黑体" w:hAnsi="黑体" w:eastAsia="黑体" w:cs="黑体"/>
        </w:rPr>
        <w:drawing>
          <wp:anchor distT="0" distB="0" distL="0" distR="0" simplePos="0" relativeHeight="251666432" behindDoc="1" locked="0" layoutInCell="1" allowOverlap="1">
            <wp:simplePos x="0" y="0"/>
            <wp:positionH relativeFrom="column">
              <wp:posOffset>688975</wp:posOffset>
            </wp:positionH>
            <wp:positionV relativeFrom="paragraph">
              <wp:posOffset>-89535</wp:posOffset>
            </wp:positionV>
            <wp:extent cx="6870700" cy="543560"/>
            <wp:effectExtent l="0" t="0" r="0" b="0"/>
            <wp:wrapNone/>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4"/>
                    <a:stretch>
                      <a:fillRect/>
                    </a:stretch>
                  </pic:blipFill>
                  <pic:spPr>
                    <a:xfrm>
                      <a:off x="0" y="0"/>
                      <a:ext cx="6870979" cy="543344"/>
                    </a:xfrm>
                    <a:prstGeom prst="rect">
                      <a:avLst/>
                    </a:prstGeom>
                  </pic:spPr>
                </pic:pic>
              </a:graphicData>
            </a:graphic>
          </wp:anchor>
        </w:drawing>
      </w:r>
      <w:r>
        <w:rPr>
          <w:rFonts w:hint="eastAsia" w:ascii="黑体" w:hAnsi="黑体" w:eastAsia="黑体" w:cs="黑体"/>
          <w:b/>
          <w:bCs/>
          <w:color w:val="FFFFFF"/>
          <w:spacing w:val="-3"/>
          <w:sz w:val="25"/>
          <w:szCs w:val="25"/>
        </w:rPr>
        <w:t>2026中国国际电梯展览会</w:t>
      </w:r>
    </w:p>
    <w:p w14:paraId="4E1B7D94">
      <w:pPr>
        <w:pStyle w:val="2"/>
        <w:keepNext w:val="0"/>
        <w:keepLines w:val="0"/>
        <w:pageBreakBefore w:val="0"/>
        <w:widowControl/>
        <w:kinsoku/>
        <w:wordWrap/>
        <w:overflowPunct/>
        <w:topLinePunct w:val="0"/>
        <w:autoSpaceDE w:val="0"/>
        <w:autoSpaceDN w:val="0"/>
        <w:bidi w:val="0"/>
        <w:adjustRightInd w:val="0"/>
        <w:snapToGrid w:val="0"/>
        <w:spacing w:line="250" w:lineRule="exact"/>
        <w:ind w:left="3180"/>
        <w:jc w:val="both"/>
        <w:textAlignment w:val="baseline"/>
        <w:rPr>
          <w:rFonts w:hint="eastAsia" w:ascii="黑体" w:hAnsi="黑体" w:eastAsia="黑体" w:cs="黑体"/>
          <w:sz w:val="14"/>
          <w:szCs w:val="14"/>
        </w:rPr>
      </w:pPr>
      <w:r>
        <w:rPr>
          <w:rFonts w:hint="eastAsia" w:ascii="黑体" w:hAnsi="黑体" w:eastAsia="黑体" w:cs="黑体"/>
          <w:b/>
          <w:bCs/>
          <w:color w:val="FFFFFF"/>
          <w:position w:val="2"/>
          <w:sz w:val="14"/>
          <w:szCs w:val="14"/>
        </w:rPr>
        <w:t>WORLD</w:t>
      </w:r>
      <w:r>
        <w:rPr>
          <w:rFonts w:hint="eastAsia" w:ascii="黑体" w:hAnsi="黑体" w:eastAsia="黑体" w:cs="黑体"/>
          <w:color w:val="FFFFFF"/>
          <w:spacing w:val="13"/>
          <w:position w:val="2"/>
          <w:sz w:val="14"/>
          <w:szCs w:val="14"/>
        </w:rPr>
        <w:t xml:space="preserve"> </w:t>
      </w:r>
      <w:r>
        <w:rPr>
          <w:rFonts w:hint="eastAsia" w:ascii="黑体" w:hAnsi="黑体" w:eastAsia="黑体" w:cs="黑体"/>
          <w:b/>
          <w:bCs/>
          <w:color w:val="FFFFFF"/>
          <w:position w:val="2"/>
          <w:sz w:val="14"/>
          <w:szCs w:val="14"/>
        </w:rPr>
        <w:t>ELEVATOR</w:t>
      </w:r>
      <w:r>
        <w:rPr>
          <w:rFonts w:hint="eastAsia" w:ascii="黑体" w:hAnsi="黑体" w:eastAsia="黑体" w:cs="黑体"/>
          <w:color w:val="FFFFFF"/>
          <w:position w:val="2"/>
          <w:sz w:val="14"/>
          <w:szCs w:val="14"/>
        </w:rPr>
        <w:t xml:space="preserve"> </w:t>
      </w:r>
      <w:r>
        <w:rPr>
          <w:rFonts w:hint="eastAsia" w:ascii="黑体" w:hAnsi="黑体" w:eastAsia="黑体" w:cs="黑体"/>
          <w:b/>
          <w:bCs/>
          <w:color w:val="FFFFFF"/>
          <w:position w:val="2"/>
          <w:sz w:val="14"/>
          <w:szCs w:val="14"/>
        </w:rPr>
        <w:t>&amp;</w:t>
      </w:r>
      <w:r>
        <w:rPr>
          <w:rFonts w:hint="eastAsia" w:ascii="黑体" w:hAnsi="黑体" w:eastAsia="黑体" w:cs="黑体"/>
          <w:color w:val="FFFFFF"/>
          <w:position w:val="2"/>
          <w:sz w:val="14"/>
          <w:szCs w:val="14"/>
        </w:rPr>
        <w:t xml:space="preserve"> </w:t>
      </w:r>
      <w:r>
        <w:rPr>
          <w:rFonts w:hint="eastAsia" w:ascii="黑体" w:hAnsi="黑体" w:eastAsia="黑体" w:cs="黑体"/>
          <w:b/>
          <w:bCs/>
          <w:color w:val="FFFFFF"/>
          <w:position w:val="2"/>
          <w:sz w:val="14"/>
          <w:szCs w:val="14"/>
        </w:rPr>
        <w:t>ESCAL</w:t>
      </w:r>
      <w:r>
        <w:rPr>
          <w:rFonts w:hint="eastAsia" w:ascii="黑体" w:hAnsi="黑体" w:eastAsia="黑体" w:cs="黑体"/>
          <w:b/>
          <w:bCs/>
          <w:color w:val="FFFFFF"/>
          <w:spacing w:val="-1"/>
          <w:position w:val="2"/>
          <w:sz w:val="14"/>
          <w:szCs w:val="14"/>
        </w:rPr>
        <w:t>ATOR</w:t>
      </w:r>
      <w:r>
        <w:rPr>
          <w:rFonts w:hint="eastAsia" w:ascii="黑体" w:hAnsi="黑体" w:eastAsia="黑体" w:cs="黑体"/>
          <w:color w:val="FFFFFF"/>
          <w:spacing w:val="12"/>
          <w:w w:val="102"/>
          <w:position w:val="2"/>
          <w:sz w:val="14"/>
          <w:szCs w:val="14"/>
        </w:rPr>
        <w:t xml:space="preserve"> </w:t>
      </w:r>
      <w:r>
        <w:rPr>
          <w:rFonts w:hint="eastAsia" w:ascii="黑体" w:hAnsi="黑体" w:eastAsia="黑体" w:cs="黑体"/>
          <w:b/>
          <w:bCs/>
          <w:color w:val="FFFFFF"/>
          <w:spacing w:val="-1"/>
          <w:position w:val="2"/>
          <w:sz w:val="14"/>
          <w:szCs w:val="14"/>
        </w:rPr>
        <w:t>EXPO</w:t>
      </w:r>
    </w:p>
    <w:p w14:paraId="6048DF68">
      <w:pPr>
        <w:keepNext w:val="0"/>
        <w:keepLines w:val="0"/>
        <w:pageBreakBefore w:val="0"/>
        <w:widowControl/>
        <w:kinsoku/>
        <w:wordWrap/>
        <w:overflowPunct/>
        <w:topLinePunct w:val="0"/>
        <w:autoSpaceDE w:val="0"/>
        <w:autoSpaceDN w:val="0"/>
        <w:bidi w:val="0"/>
        <w:adjustRightInd w:val="0"/>
        <w:snapToGrid w:val="0"/>
        <w:spacing w:line="302" w:lineRule="auto"/>
        <w:jc w:val="both"/>
        <w:textAlignment w:val="baseline"/>
        <w:rPr>
          <w:rFonts w:hint="eastAsia" w:ascii="黑体" w:hAnsi="黑体" w:eastAsia="黑体" w:cs="黑体"/>
          <w:sz w:val="21"/>
        </w:rPr>
      </w:pPr>
    </w:p>
    <w:p w14:paraId="565BB63E">
      <w:pPr>
        <w:keepNext w:val="0"/>
        <w:keepLines w:val="0"/>
        <w:pageBreakBefore w:val="0"/>
        <w:widowControl/>
        <w:kinsoku/>
        <w:wordWrap/>
        <w:overflowPunct/>
        <w:topLinePunct w:val="0"/>
        <w:autoSpaceDE w:val="0"/>
        <w:autoSpaceDN w:val="0"/>
        <w:bidi w:val="0"/>
        <w:adjustRightInd w:val="0"/>
        <w:snapToGrid w:val="0"/>
        <w:spacing w:line="302" w:lineRule="auto"/>
        <w:jc w:val="both"/>
        <w:textAlignment w:val="baseline"/>
        <w:rPr>
          <w:rFonts w:hint="eastAsia" w:ascii="黑体" w:hAnsi="黑体" w:eastAsia="黑体" w:cs="黑体"/>
          <w:sz w:val="21"/>
        </w:rPr>
      </w:pPr>
    </w:p>
    <w:p w14:paraId="7FFEBB6D">
      <w:pPr>
        <w:pStyle w:val="2"/>
        <w:keepNext w:val="0"/>
        <w:keepLines w:val="0"/>
        <w:pageBreakBefore w:val="0"/>
        <w:widowControl/>
        <w:kinsoku/>
        <w:wordWrap/>
        <w:overflowPunct/>
        <w:topLinePunct w:val="0"/>
        <w:autoSpaceDE w:val="0"/>
        <w:autoSpaceDN w:val="0"/>
        <w:bidi w:val="0"/>
        <w:adjustRightInd w:val="0"/>
        <w:snapToGrid w:val="0"/>
        <w:spacing w:before="91" w:line="199" w:lineRule="auto"/>
        <w:ind w:left="1155"/>
        <w:jc w:val="both"/>
        <w:textAlignment w:val="baseline"/>
        <w:rPr>
          <w:rFonts w:hint="eastAsia" w:ascii="黑体" w:hAnsi="黑体" w:eastAsia="黑体" w:cs="黑体"/>
          <w:sz w:val="24"/>
          <w:szCs w:val="24"/>
        </w:rPr>
      </w:pPr>
      <w:r>
        <w:rPr>
          <w:rFonts w:hint="eastAsia" w:ascii="黑体" w:hAnsi="黑体" w:eastAsia="黑体" w:cs="黑体"/>
          <w:color w:val="3E3E3F"/>
          <w:spacing w:val="-15"/>
          <w:sz w:val="24"/>
          <w:szCs w:val="24"/>
        </w:rPr>
        <w:t>附件二：</w:t>
      </w:r>
    </w:p>
    <w:p w14:paraId="3F64AB14">
      <w:pPr>
        <w:pStyle w:val="2"/>
        <w:keepNext w:val="0"/>
        <w:keepLines w:val="0"/>
        <w:pageBreakBefore w:val="0"/>
        <w:widowControl/>
        <w:kinsoku/>
        <w:wordWrap/>
        <w:overflowPunct/>
        <w:topLinePunct w:val="0"/>
        <w:autoSpaceDE w:val="0"/>
        <w:autoSpaceDN w:val="0"/>
        <w:bidi w:val="0"/>
        <w:adjustRightInd w:val="0"/>
        <w:snapToGrid w:val="0"/>
        <w:spacing w:before="337" w:line="202" w:lineRule="auto"/>
        <w:ind w:left="4534"/>
        <w:jc w:val="both"/>
        <w:textAlignment w:val="baseline"/>
        <w:outlineLvl w:val="0"/>
        <w:rPr>
          <w:rFonts w:hint="eastAsia" w:ascii="黑体" w:hAnsi="黑体" w:eastAsia="黑体" w:cs="黑体"/>
          <w:sz w:val="28"/>
          <w:szCs w:val="28"/>
        </w:rPr>
      </w:pPr>
      <w:r>
        <w:rPr>
          <w:rFonts w:hint="eastAsia" w:ascii="黑体" w:hAnsi="黑体" w:eastAsia="黑体" w:cs="黑体"/>
          <w:b/>
          <w:bCs/>
          <w:color w:val="0072BC"/>
          <w:spacing w:val="-7"/>
          <w:sz w:val="28"/>
          <w:szCs w:val="28"/>
        </w:rPr>
        <w:t>2026</w:t>
      </w:r>
      <w:r>
        <w:rPr>
          <w:rFonts w:hint="eastAsia" w:ascii="黑体" w:hAnsi="黑体" w:eastAsia="黑体" w:cs="黑体"/>
          <w:color w:val="0072BC"/>
          <w:spacing w:val="21"/>
          <w:sz w:val="28"/>
          <w:szCs w:val="28"/>
        </w:rPr>
        <w:t xml:space="preserve"> </w:t>
      </w:r>
      <w:r>
        <w:rPr>
          <w:rFonts w:hint="eastAsia" w:ascii="黑体" w:hAnsi="黑体" w:eastAsia="黑体" w:cs="黑体"/>
          <w:b/>
          <w:bCs/>
          <w:color w:val="0072BC"/>
          <w:spacing w:val="-7"/>
          <w:sz w:val="28"/>
          <w:szCs w:val="28"/>
        </w:rPr>
        <w:t>中国国际电梯展览会</w:t>
      </w:r>
    </w:p>
    <w:p w14:paraId="5A19F3F5">
      <w:pPr>
        <w:pStyle w:val="2"/>
        <w:keepNext w:val="0"/>
        <w:keepLines w:val="0"/>
        <w:pageBreakBefore w:val="0"/>
        <w:widowControl/>
        <w:kinsoku/>
        <w:wordWrap/>
        <w:overflowPunct/>
        <w:topLinePunct w:val="0"/>
        <w:autoSpaceDE w:val="0"/>
        <w:autoSpaceDN w:val="0"/>
        <w:bidi w:val="0"/>
        <w:adjustRightInd w:val="0"/>
        <w:snapToGrid w:val="0"/>
        <w:spacing w:before="67" w:line="201" w:lineRule="auto"/>
        <w:ind w:left="4759"/>
        <w:jc w:val="both"/>
        <w:textAlignment w:val="baseline"/>
        <w:outlineLvl w:val="0"/>
        <w:rPr>
          <w:rFonts w:hint="eastAsia" w:ascii="黑体" w:hAnsi="黑体" w:eastAsia="黑体" w:cs="黑体"/>
          <w:sz w:val="28"/>
          <w:szCs w:val="28"/>
        </w:rPr>
      </w:pPr>
      <w:r>
        <w:rPr>
          <w:rFonts w:hint="eastAsia" w:ascii="黑体" w:hAnsi="黑体" w:eastAsia="黑体" w:cs="黑体"/>
          <w:b/>
          <w:bCs/>
          <w:color w:val="0072BC"/>
          <w:spacing w:val="-4"/>
          <w:sz w:val="28"/>
          <w:szCs w:val="28"/>
        </w:rPr>
        <w:t>现场施工管理处罚规定</w:t>
      </w:r>
    </w:p>
    <w:p w14:paraId="47411B89">
      <w:pPr>
        <w:keepNext w:val="0"/>
        <w:keepLines w:val="0"/>
        <w:pageBreakBefore w:val="0"/>
        <w:widowControl/>
        <w:kinsoku/>
        <w:wordWrap/>
        <w:overflowPunct/>
        <w:topLinePunct w:val="0"/>
        <w:autoSpaceDE w:val="0"/>
        <w:autoSpaceDN w:val="0"/>
        <w:bidi w:val="0"/>
        <w:adjustRightInd w:val="0"/>
        <w:snapToGrid w:val="0"/>
        <w:spacing w:line="250" w:lineRule="auto"/>
        <w:jc w:val="both"/>
        <w:textAlignment w:val="baseline"/>
        <w:rPr>
          <w:rFonts w:hint="eastAsia" w:ascii="黑体" w:hAnsi="黑体" w:eastAsia="黑体" w:cs="黑体"/>
          <w:sz w:val="21"/>
        </w:rPr>
      </w:pPr>
    </w:p>
    <w:p w14:paraId="4D5D373E">
      <w:pPr>
        <w:pStyle w:val="2"/>
        <w:keepNext w:val="0"/>
        <w:keepLines w:val="0"/>
        <w:pageBreakBefore w:val="0"/>
        <w:widowControl/>
        <w:kinsoku/>
        <w:wordWrap/>
        <w:overflowPunct/>
        <w:topLinePunct w:val="0"/>
        <w:autoSpaceDE w:val="0"/>
        <w:autoSpaceDN w:val="0"/>
        <w:bidi w:val="0"/>
        <w:adjustRightInd w:val="0"/>
        <w:snapToGrid w:val="0"/>
        <w:spacing w:before="77" w:line="339" w:lineRule="auto"/>
        <w:ind w:left="1140" w:right="1133" w:firstLine="404"/>
        <w:jc w:val="both"/>
        <w:textAlignment w:val="baseline"/>
        <w:rPr>
          <w:rFonts w:hint="eastAsia" w:ascii="黑体" w:hAnsi="黑体" w:eastAsia="黑体" w:cs="黑体"/>
          <w:sz w:val="22"/>
          <w:szCs w:val="22"/>
        </w:rPr>
      </w:pPr>
      <w:r>
        <w:rPr>
          <w:rFonts w:hint="eastAsia" w:ascii="黑体" w:hAnsi="黑体" w:eastAsia="黑体" w:cs="黑体"/>
          <w:color w:val="3E3E3F"/>
          <w:spacing w:val="-2"/>
          <w:sz w:val="22"/>
          <w:szCs w:val="22"/>
        </w:rPr>
        <w:t>为确保</w:t>
      </w:r>
      <w:r>
        <w:rPr>
          <w:rFonts w:hint="eastAsia" w:ascii="黑体" w:hAnsi="黑体" w:eastAsia="黑体" w:cs="黑体"/>
          <w:color w:val="3E3E3F"/>
          <w:spacing w:val="36"/>
          <w:sz w:val="22"/>
          <w:szCs w:val="22"/>
        </w:rPr>
        <w:t xml:space="preserve"> </w:t>
      </w:r>
      <w:r>
        <w:rPr>
          <w:rFonts w:hint="eastAsia" w:ascii="黑体" w:hAnsi="黑体" w:eastAsia="黑体" w:cs="黑体"/>
          <w:color w:val="3E3E3F"/>
          <w:spacing w:val="-2"/>
          <w:sz w:val="22"/>
          <w:szCs w:val="22"/>
        </w:rPr>
        <w:t>2026</w:t>
      </w:r>
      <w:r>
        <w:rPr>
          <w:rFonts w:hint="eastAsia" w:ascii="黑体" w:hAnsi="黑体" w:eastAsia="黑体" w:cs="黑体"/>
          <w:color w:val="3E3E3F"/>
          <w:spacing w:val="32"/>
          <w:w w:val="101"/>
          <w:sz w:val="22"/>
          <w:szCs w:val="22"/>
        </w:rPr>
        <w:t xml:space="preserve"> </w:t>
      </w:r>
      <w:r>
        <w:rPr>
          <w:rFonts w:hint="eastAsia" w:ascii="黑体" w:hAnsi="黑体" w:eastAsia="黑体" w:cs="黑体"/>
          <w:color w:val="3E3E3F"/>
          <w:spacing w:val="-2"/>
          <w:sz w:val="22"/>
          <w:szCs w:val="22"/>
        </w:rPr>
        <w:t>中国国际电梯展览会安全有序的顺利进行，加强和规范现场施工秩序，并保证所有 参展人员</w:t>
      </w:r>
      <w:r>
        <w:rPr>
          <w:rFonts w:hint="eastAsia" w:ascii="黑体" w:hAnsi="黑体" w:eastAsia="黑体" w:cs="黑体"/>
          <w:color w:val="3E3E3F"/>
          <w:spacing w:val="1"/>
          <w:sz w:val="22"/>
          <w:szCs w:val="22"/>
        </w:rPr>
        <w:t>及施工人员的生命财产安全，凡进入中国进出口商品交易会展</w:t>
      </w:r>
      <w:r>
        <w:rPr>
          <w:rFonts w:hint="eastAsia" w:ascii="黑体" w:hAnsi="黑体" w:eastAsia="黑体" w:cs="黑体"/>
          <w:color w:val="3E3E3F"/>
          <w:sz w:val="22"/>
          <w:szCs w:val="22"/>
        </w:rPr>
        <w:t>馆施工的单位和企业需自觉遵守展览会各项规章制度，签定《施工单位安全承诺书》并严格执行。若违反展览会相关规定，</w:t>
      </w:r>
      <w:r>
        <w:rPr>
          <w:rFonts w:hint="eastAsia" w:ascii="黑体" w:hAnsi="黑体" w:eastAsia="黑体" w:cs="黑体"/>
          <w:color w:val="3E3E3F"/>
          <w:spacing w:val="-23"/>
          <w:sz w:val="22"/>
          <w:szCs w:val="22"/>
        </w:rPr>
        <w:t xml:space="preserve"> </w:t>
      </w:r>
      <w:r>
        <w:rPr>
          <w:rFonts w:hint="eastAsia" w:ascii="黑体" w:hAnsi="黑体" w:eastAsia="黑体" w:cs="黑体"/>
          <w:color w:val="3E3E3F"/>
          <w:sz w:val="22"/>
          <w:szCs w:val="22"/>
        </w:rPr>
        <w:t>由此对场馆、主办及主场</w:t>
      </w:r>
      <w:r>
        <w:rPr>
          <w:rFonts w:hint="eastAsia" w:ascii="黑体" w:hAnsi="黑体" w:eastAsia="黑体" w:cs="黑体"/>
          <w:color w:val="3E3E3F"/>
          <w:spacing w:val="-1"/>
          <w:sz w:val="22"/>
          <w:szCs w:val="22"/>
        </w:rPr>
        <w:t>带来的一</w:t>
      </w:r>
      <w:r>
        <w:rPr>
          <w:rFonts w:hint="eastAsia" w:ascii="黑体" w:hAnsi="黑体" w:eastAsia="黑体" w:cs="黑体"/>
          <w:color w:val="3E3E3F"/>
          <w:spacing w:val="-2"/>
          <w:sz w:val="22"/>
          <w:szCs w:val="22"/>
        </w:rPr>
        <w:t>切损失，由施工单位承担全部责任，同时根据违规情节，扣除相应押金：</w:t>
      </w:r>
    </w:p>
    <w:p w14:paraId="23AAA736">
      <w:pPr>
        <w:pStyle w:val="2"/>
        <w:keepNext w:val="0"/>
        <w:keepLines w:val="0"/>
        <w:pageBreakBefore w:val="0"/>
        <w:widowControl/>
        <w:kinsoku/>
        <w:wordWrap/>
        <w:overflowPunct/>
        <w:topLinePunct w:val="0"/>
        <w:autoSpaceDE w:val="0"/>
        <w:autoSpaceDN w:val="0"/>
        <w:bidi w:val="0"/>
        <w:adjustRightInd w:val="0"/>
        <w:snapToGrid w:val="0"/>
        <w:spacing w:before="2" w:line="285" w:lineRule="auto"/>
        <w:ind w:left="1140" w:right="1134" w:firstLine="412"/>
        <w:jc w:val="both"/>
        <w:textAlignment w:val="baseline"/>
        <w:rPr>
          <w:rFonts w:hint="eastAsia" w:ascii="黑体" w:hAnsi="黑体" w:eastAsia="黑体" w:cs="黑体"/>
          <w:sz w:val="22"/>
          <w:szCs w:val="22"/>
        </w:rPr>
      </w:pPr>
      <w:r>
        <w:rPr>
          <w:rFonts w:hint="eastAsia" w:ascii="黑体" w:hAnsi="黑体" w:eastAsia="黑体" w:cs="黑体"/>
          <w:color w:val="3E3E3F"/>
          <w:spacing w:val="-1"/>
          <w:sz w:val="22"/>
          <w:szCs w:val="22"/>
        </w:rPr>
        <w:t>1</w:t>
      </w:r>
      <w:r>
        <w:rPr>
          <w:rFonts w:hint="eastAsia" w:ascii="黑体" w:hAnsi="黑体" w:eastAsia="黑体" w:cs="黑体"/>
          <w:color w:val="3E3E3F"/>
          <w:spacing w:val="32"/>
          <w:w w:val="101"/>
          <w:sz w:val="22"/>
          <w:szCs w:val="22"/>
        </w:rPr>
        <w:t xml:space="preserve"> </w:t>
      </w:r>
      <w:r>
        <w:rPr>
          <w:rFonts w:hint="eastAsia" w:ascii="黑体" w:hAnsi="黑体" w:eastAsia="黑体" w:cs="黑体"/>
          <w:color w:val="3E3E3F"/>
          <w:spacing w:val="-1"/>
          <w:sz w:val="22"/>
          <w:szCs w:val="22"/>
        </w:rPr>
        <w:t>）本管理规定必须由现场安全负责人签署，现场发现安全隐患所下发的告知单，必须由签署该规 定的安</w:t>
      </w:r>
      <w:r>
        <w:rPr>
          <w:rFonts w:hint="eastAsia" w:ascii="黑体" w:hAnsi="黑体" w:eastAsia="黑体" w:cs="黑体"/>
          <w:color w:val="3E3E3F"/>
          <w:spacing w:val="-7"/>
          <w:sz w:val="22"/>
          <w:szCs w:val="22"/>
        </w:rPr>
        <w:t>全负责人签收；如现场找不到安全负责人或该负责人拒签，根据违约情节扣除相应押金外，并追加罚款5</w:t>
      </w:r>
      <w:r>
        <w:rPr>
          <w:rFonts w:hint="eastAsia" w:ascii="黑体" w:hAnsi="黑体" w:eastAsia="黑体" w:cs="黑体"/>
          <w:color w:val="3E3E3F"/>
          <w:spacing w:val="-8"/>
          <w:sz w:val="22"/>
          <w:szCs w:val="22"/>
        </w:rPr>
        <w:t>000元。</w:t>
      </w:r>
    </w:p>
    <w:p w14:paraId="4D77CB32">
      <w:pPr>
        <w:pStyle w:val="2"/>
        <w:keepNext w:val="0"/>
        <w:keepLines w:val="0"/>
        <w:pageBreakBefore w:val="0"/>
        <w:widowControl/>
        <w:kinsoku/>
        <w:wordWrap/>
        <w:overflowPunct/>
        <w:topLinePunct w:val="0"/>
        <w:autoSpaceDE w:val="0"/>
        <w:autoSpaceDN w:val="0"/>
        <w:bidi w:val="0"/>
        <w:adjustRightInd w:val="0"/>
        <w:snapToGrid w:val="0"/>
        <w:spacing w:before="154" w:line="309" w:lineRule="exact"/>
        <w:ind w:left="1543"/>
        <w:jc w:val="both"/>
        <w:textAlignment w:val="baseline"/>
        <w:rPr>
          <w:rFonts w:hint="eastAsia" w:ascii="黑体" w:hAnsi="黑体" w:eastAsia="黑体" w:cs="黑体"/>
          <w:sz w:val="22"/>
          <w:szCs w:val="22"/>
        </w:rPr>
      </w:pPr>
      <w:r>
        <w:rPr>
          <w:rFonts w:hint="eastAsia" w:ascii="黑体" w:hAnsi="黑体" w:eastAsia="黑体" w:cs="黑体"/>
          <w:color w:val="3E3E3F"/>
          <w:spacing w:val="-4"/>
          <w:position w:val="3"/>
          <w:sz w:val="22"/>
          <w:szCs w:val="22"/>
        </w:rPr>
        <w:t>2</w:t>
      </w:r>
      <w:r>
        <w:rPr>
          <w:rFonts w:hint="eastAsia" w:ascii="黑体" w:hAnsi="黑体" w:eastAsia="黑体" w:cs="黑体"/>
          <w:color w:val="3E3E3F"/>
          <w:spacing w:val="15"/>
          <w:w w:val="101"/>
          <w:position w:val="3"/>
          <w:sz w:val="22"/>
          <w:szCs w:val="22"/>
        </w:rPr>
        <w:t xml:space="preserve"> </w:t>
      </w:r>
      <w:r>
        <w:rPr>
          <w:rFonts w:hint="eastAsia" w:ascii="黑体" w:hAnsi="黑体" w:eastAsia="黑体" w:cs="黑体"/>
          <w:color w:val="3E3E3F"/>
          <w:spacing w:val="-4"/>
          <w:position w:val="3"/>
          <w:sz w:val="22"/>
          <w:szCs w:val="22"/>
        </w:rPr>
        <w:t>）图纸未经主场备案进场施工，应立即停止并罚款10000元</w:t>
      </w:r>
      <w:r>
        <w:rPr>
          <w:rFonts w:hint="eastAsia" w:ascii="黑体" w:hAnsi="黑体" w:eastAsia="黑体" w:cs="黑体"/>
          <w:color w:val="3E3E3F"/>
          <w:spacing w:val="-4"/>
          <w:position w:val="3"/>
          <w:sz w:val="22"/>
          <w:szCs w:val="22"/>
          <w:lang w:val="en-US" w:eastAsia="zh-CN"/>
        </w:rPr>
        <w:t>-</w:t>
      </w:r>
      <w:r>
        <w:rPr>
          <w:rFonts w:hint="eastAsia" w:ascii="黑体" w:hAnsi="黑体" w:eastAsia="黑体" w:cs="黑体"/>
          <w:color w:val="3E3E3F"/>
          <w:spacing w:val="-5"/>
          <w:position w:val="3"/>
          <w:sz w:val="22"/>
          <w:szCs w:val="22"/>
        </w:rPr>
        <w:t>30000元。</w:t>
      </w:r>
    </w:p>
    <w:p w14:paraId="22CE9190">
      <w:pPr>
        <w:pStyle w:val="2"/>
        <w:keepNext w:val="0"/>
        <w:keepLines w:val="0"/>
        <w:pageBreakBefore w:val="0"/>
        <w:widowControl/>
        <w:kinsoku/>
        <w:wordWrap/>
        <w:overflowPunct/>
        <w:topLinePunct w:val="0"/>
        <w:autoSpaceDE w:val="0"/>
        <w:autoSpaceDN w:val="0"/>
        <w:bidi w:val="0"/>
        <w:adjustRightInd w:val="0"/>
        <w:snapToGrid w:val="0"/>
        <w:spacing w:before="132" w:line="306" w:lineRule="auto"/>
        <w:ind w:left="1144" w:right="1132" w:firstLine="399"/>
        <w:jc w:val="both"/>
        <w:textAlignment w:val="baseline"/>
        <w:rPr>
          <w:rFonts w:hint="eastAsia" w:ascii="黑体" w:hAnsi="黑体" w:eastAsia="黑体" w:cs="黑体"/>
          <w:sz w:val="22"/>
          <w:szCs w:val="22"/>
        </w:rPr>
      </w:pPr>
      <w:r>
        <w:rPr>
          <w:rFonts w:hint="eastAsia" w:ascii="黑体" w:hAnsi="黑体" w:eastAsia="黑体" w:cs="黑体"/>
          <w:color w:val="3E3E3F"/>
          <w:spacing w:val="1"/>
          <w:sz w:val="22"/>
          <w:szCs w:val="22"/>
        </w:rPr>
        <w:t>3</w:t>
      </w:r>
      <w:r>
        <w:rPr>
          <w:rFonts w:hint="eastAsia" w:ascii="黑体" w:hAnsi="黑体" w:eastAsia="黑体" w:cs="黑体"/>
          <w:color w:val="3E3E3F"/>
          <w:spacing w:val="15"/>
          <w:w w:val="101"/>
          <w:sz w:val="22"/>
          <w:szCs w:val="22"/>
        </w:rPr>
        <w:t xml:space="preserve"> </w:t>
      </w:r>
      <w:r>
        <w:rPr>
          <w:rFonts w:hint="eastAsia" w:ascii="黑体" w:hAnsi="黑体" w:eastAsia="黑体" w:cs="黑体"/>
          <w:color w:val="3E3E3F"/>
          <w:spacing w:val="1"/>
          <w:sz w:val="22"/>
          <w:szCs w:val="22"/>
        </w:rPr>
        <w:t>）施工人员及单位违反管理规定，致使施工项目在施工中、展出中、撤展发生倒</w:t>
      </w:r>
      <w:r>
        <w:rPr>
          <w:rFonts w:hint="eastAsia" w:ascii="黑体" w:hAnsi="黑体" w:eastAsia="黑体" w:cs="黑体"/>
          <w:color w:val="3E3E3F"/>
          <w:sz w:val="22"/>
          <w:szCs w:val="22"/>
        </w:rPr>
        <w:t>塌、人员伤亡、火灾等</w:t>
      </w:r>
      <w:r>
        <w:rPr>
          <w:rFonts w:hint="eastAsia" w:ascii="黑体" w:hAnsi="黑体" w:eastAsia="黑体" w:cs="黑体"/>
          <w:color w:val="3E3E3F"/>
          <w:spacing w:val="-4"/>
          <w:sz w:val="22"/>
          <w:szCs w:val="22"/>
        </w:rPr>
        <w:t>一切安全事故或造成场馆设备设施损坏的，施工单位负全部责</w:t>
      </w:r>
      <w:r>
        <w:rPr>
          <w:rFonts w:hint="eastAsia" w:ascii="黑体" w:hAnsi="黑体" w:eastAsia="黑体" w:cs="黑体"/>
          <w:color w:val="3E3E3F"/>
          <w:spacing w:val="-5"/>
          <w:sz w:val="22"/>
          <w:szCs w:val="22"/>
        </w:rPr>
        <w:t>任。主场视情节轻重将对施工单位给予相应处罚，</w:t>
      </w:r>
      <w:r>
        <w:rPr>
          <w:rFonts w:hint="eastAsia" w:ascii="黑体" w:hAnsi="黑体" w:eastAsia="黑体" w:cs="黑体"/>
          <w:color w:val="3E3E3F"/>
          <w:spacing w:val="-1"/>
          <w:sz w:val="22"/>
          <w:szCs w:val="22"/>
        </w:rPr>
        <w:t>问题严重者扣除全部押金并追加相应赔偿，并保留</w:t>
      </w:r>
      <w:r>
        <w:rPr>
          <w:rFonts w:hint="eastAsia" w:ascii="黑体" w:hAnsi="黑体" w:eastAsia="黑体" w:cs="黑体"/>
          <w:color w:val="3E3E3F"/>
          <w:spacing w:val="-2"/>
          <w:sz w:val="22"/>
          <w:szCs w:val="22"/>
        </w:rPr>
        <w:t>诉讼的权力。</w:t>
      </w:r>
    </w:p>
    <w:p w14:paraId="2F84229B">
      <w:pPr>
        <w:pStyle w:val="2"/>
        <w:keepNext w:val="0"/>
        <w:keepLines w:val="0"/>
        <w:pageBreakBefore w:val="0"/>
        <w:widowControl/>
        <w:kinsoku/>
        <w:wordWrap/>
        <w:overflowPunct/>
        <w:topLinePunct w:val="0"/>
        <w:autoSpaceDE w:val="0"/>
        <w:autoSpaceDN w:val="0"/>
        <w:bidi w:val="0"/>
        <w:adjustRightInd w:val="0"/>
        <w:snapToGrid w:val="0"/>
        <w:spacing w:before="153" w:line="286" w:lineRule="auto"/>
        <w:ind w:left="1141" w:right="1141" w:firstLine="400"/>
        <w:jc w:val="both"/>
        <w:textAlignment w:val="baseline"/>
        <w:rPr>
          <w:rFonts w:hint="eastAsia" w:ascii="黑体" w:hAnsi="黑体" w:eastAsia="黑体" w:cs="黑体"/>
          <w:sz w:val="22"/>
          <w:szCs w:val="22"/>
        </w:rPr>
      </w:pPr>
      <w:r>
        <w:rPr>
          <w:rFonts w:hint="eastAsia" w:ascii="黑体" w:hAnsi="黑体" w:eastAsia="黑体" w:cs="黑体"/>
          <w:color w:val="3E3E3F"/>
          <w:spacing w:val="1"/>
          <w:sz w:val="22"/>
          <w:szCs w:val="22"/>
        </w:rPr>
        <w:t>4</w:t>
      </w:r>
      <w:r>
        <w:rPr>
          <w:rFonts w:hint="eastAsia" w:ascii="黑体" w:hAnsi="黑体" w:eastAsia="黑体" w:cs="黑体"/>
          <w:color w:val="3E3E3F"/>
          <w:spacing w:val="15"/>
          <w:w w:val="101"/>
          <w:sz w:val="22"/>
          <w:szCs w:val="22"/>
        </w:rPr>
        <w:t xml:space="preserve"> </w:t>
      </w:r>
      <w:r>
        <w:rPr>
          <w:rFonts w:hint="eastAsia" w:ascii="黑体" w:hAnsi="黑体" w:eastAsia="黑体" w:cs="黑体"/>
          <w:color w:val="3E3E3F"/>
          <w:spacing w:val="1"/>
          <w:sz w:val="22"/>
          <w:szCs w:val="22"/>
        </w:rPr>
        <w:t>）展台高度要严格按照各馆的标准高度执行，不得高于或低于所</w:t>
      </w:r>
      <w:r>
        <w:rPr>
          <w:rFonts w:hint="eastAsia" w:ascii="黑体" w:hAnsi="黑体" w:eastAsia="黑体" w:cs="黑体"/>
          <w:color w:val="3E3E3F"/>
          <w:sz w:val="22"/>
          <w:szCs w:val="22"/>
        </w:rPr>
        <w:t>规定的标准高度，不允许局部超高，违</w:t>
      </w:r>
      <w:r>
        <w:rPr>
          <w:rFonts w:hint="eastAsia" w:ascii="黑体" w:hAnsi="黑体" w:eastAsia="黑体" w:cs="黑体"/>
          <w:color w:val="3E3E3F"/>
          <w:spacing w:val="-2"/>
          <w:sz w:val="22"/>
          <w:szCs w:val="22"/>
        </w:rPr>
        <w:t>反规定者应立即整改，并罚款10000元；如不立即整改，将封</w:t>
      </w:r>
      <w:r>
        <w:rPr>
          <w:rFonts w:hint="eastAsia" w:ascii="黑体" w:hAnsi="黑体" w:eastAsia="黑体" w:cs="黑体"/>
          <w:color w:val="3E3E3F"/>
          <w:spacing w:val="-3"/>
          <w:sz w:val="22"/>
          <w:szCs w:val="22"/>
        </w:rPr>
        <w:t>闭展台并扣除全部施工押金。</w:t>
      </w:r>
    </w:p>
    <w:p w14:paraId="5F43D511">
      <w:pPr>
        <w:pStyle w:val="2"/>
        <w:keepNext w:val="0"/>
        <w:keepLines w:val="0"/>
        <w:pageBreakBefore w:val="0"/>
        <w:widowControl/>
        <w:kinsoku/>
        <w:wordWrap/>
        <w:overflowPunct/>
        <w:topLinePunct w:val="0"/>
        <w:autoSpaceDE w:val="0"/>
        <w:autoSpaceDN w:val="0"/>
        <w:bidi w:val="0"/>
        <w:adjustRightInd w:val="0"/>
        <w:snapToGrid w:val="0"/>
        <w:spacing w:before="154" w:line="309" w:lineRule="exact"/>
        <w:ind w:left="1547"/>
        <w:jc w:val="both"/>
        <w:textAlignment w:val="baseline"/>
        <w:rPr>
          <w:rFonts w:hint="eastAsia" w:ascii="黑体" w:hAnsi="黑体" w:eastAsia="黑体" w:cs="黑体"/>
          <w:sz w:val="22"/>
          <w:szCs w:val="22"/>
        </w:rPr>
      </w:pPr>
      <w:r>
        <w:rPr>
          <w:rFonts w:hint="eastAsia" w:ascii="黑体" w:hAnsi="黑体" w:eastAsia="黑体" w:cs="黑体"/>
          <w:color w:val="3E3E3F"/>
          <w:spacing w:val="-2"/>
          <w:position w:val="3"/>
          <w:sz w:val="22"/>
          <w:szCs w:val="22"/>
        </w:rPr>
        <w:t>5</w:t>
      </w:r>
      <w:r>
        <w:rPr>
          <w:rFonts w:hint="eastAsia" w:ascii="黑体" w:hAnsi="黑体" w:eastAsia="黑体" w:cs="黑体"/>
          <w:color w:val="3E3E3F"/>
          <w:spacing w:val="15"/>
          <w:w w:val="101"/>
          <w:position w:val="3"/>
          <w:sz w:val="22"/>
          <w:szCs w:val="22"/>
        </w:rPr>
        <w:t xml:space="preserve"> </w:t>
      </w:r>
      <w:r>
        <w:rPr>
          <w:rFonts w:hint="eastAsia" w:ascii="黑体" w:hAnsi="黑体" w:eastAsia="黑体" w:cs="黑体"/>
          <w:color w:val="3E3E3F"/>
          <w:spacing w:val="-2"/>
          <w:position w:val="3"/>
          <w:sz w:val="22"/>
          <w:szCs w:val="22"/>
        </w:rPr>
        <w:t>）施工期间，施工人员进入展馆施工未佩戴安全帽，必须立即整改并罚</w:t>
      </w:r>
      <w:r>
        <w:rPr>
          <w:rFonts w:hint="eastAsia" w:ascii="黑体" w:hAnsi="黑体" w:eastAsia="黑体" w:cs="黑体"/>
          <w:color w:val="3E3E3F"/>
          <w:spacing w:val="-3"/>
          <w:position w:val="3"/>
          <w:sz w:val="22"/>
          <w:szCs w:val="22"/>
        </w:rPr>
        <w:t>款200</w:t>
      </w:r>
      <w:r>
        <w:rPr>
          <w:rFonts w:hint="eastAsia" w:ascii="黑体" w:hAnsi="黑体" w:eastAsia="黑体" w:cs="黑体"/>
          <w:color w:val="3E3E3F"/>
          <w:spacing w:val="-3"/>
          <w:position w:val="3"/>
          <w:sz w:val="22"/>
          <w:szCs w:val="22"/>
          <w:lang w:val="en-US" w:eastAsia="zh-CN"/>
        </w:rPr>
        <w:t>元</w:t>
      </w:r>
      <w:r>
        <w:rPr>
          <w:rFonts w:hint="eastAsia" w:ascii="黑体" w:hAnsi="黑体" w:eastAsia="黑体" w:cs="黑体"/>
          <w:color w:val="3E3E3F"/>
          <w:spacing w:val="-3"/>
          <w:position w:val="3"/>
          <w:sz w:val="22"/>
          <w:szCs w:val="22"/>
        </w:rPr>
        <w:t>/次。</w:t>
      </w:r>
    </w:p>
    <w:p w14:paraId="4DFDD1C7">
      <w:pPr>
        <w:pStyle w:val="2"/>
        <w:keepNext w:val="0"/>
        <w:keepLines w:val="0"/>
        <w:pageBreakBefore w:val="0"/>
        <w:widowControl/>
        <w:kinsoku/>
        <w:wordWrap/>
        <w:overflowPunct/>
        <w:topLinePunct w:val="0"/>
        <w:autoSpaceDE w:val="0"/>
        <w:autoSpaceDN w:val="0"/>
        <w:bidi w:val="0"/>
        <w:adjustRightInd w:val="0"/>
        <w:snapToGrid w:val="0"/>
        <w:spacing w:before="131" w:line="286" w:lineRule="auto"/>
        <w:ind w:left="1143" w:right="1143" w:firstLine="401"/>
        <w:jc w:val="both"/>
        <w:textAlignment w:val="baseline"/>
        <w:rPr>
          <w:rFonts w:hint="eastAsia" w:ascii="黑体" w:hAnsi="黑体" w:eastAsia="黑体" w:cs="黑体"/>
          <w:sz w:val="22"/>
          <w:szCs w:val="22"/>
        </w:rPr>
      </w:pPr>
      <w:r>
        <w:rPr>
          <w:rFonts w:hint="eastAsia" w:ascii="黑体" w:hAnsi="黑体" w:eastAsia="黑体" w:cs="黑体"/>
          <w:color w:val="3E3E3F"/>
          <w:spacing w:val="1"/>
          <w:sz w:val="22"/>
          <w:szCs w:val="22"/>
        </w:rPr>
        <w:t>6</w:t>
      </w:r>
      <w:r>
        <w:rPr>
          <w:rFonts w:hint="eastAsia" w:ascii="黑体" w:hAnsi="黑体" w:eastAsia="黑体" w:cs="黑体"/>
          <w:color w:val="3E3E3F"/>
          <w:spacing w:val="15"/>
          <w:w w:val="101"/>
          <w:sz w:val="22"/>
          <w:szCs w:val="22"/>
        </w:rPr>
        <w:t xml:space="preserve"> </w:t>
      </w:r>
      <w:r>
        <w:rPr>
          <w:rFonts w:hint="eastAsia" w:ascii="黑体" w:hAnsi="黑体" w:eastAsia="黑体" w:cs="黑体"/>
          <w:color w:val="3E3E3F"/>
          <w:spacing w:val="1"/>
          <w:sz w:val="22"/>
          <w:szCs w:val="22"/>
        </w:rPr>
        <w:t>）展台施工中高空作业，必须有安全防护措施，如</w:t>
      </w:r>
      <w:r>
        <w:rPr>
          <w:rFonts w:hint="eastAsia" w:ascii="黑体" w:hAnsi="黑体" w:eastAsia="黑体" w:cs="黑体"/>
          <w:color w:val="3E3E3F"/>
          <w:sz w:val="22"/>
          <w:szCs w:val="22"/>
        </w:rPr>
        <w:t>高梯作业无人扶梯或没有系安全带，工程架不牢固或</w:t>
      </w:r>
      <w:r>
        <w:rPr>
          <w:rFonts w:hint="eastAsia" w:ascii="黑体" w:hAnsi="黑体" w:eastAsia="黑体" w:cs="黑体"/>
          <w:color w:val="3E3E3F"/>
          <w:spacing w:val="-3"/>
          <w:sz w:val="22"/>
          <w:szCs w:val="22"/>
        </w:rPr>
        <w:t>没有护栏等，必须立即整改并罚款2000元。</w:t>
      </w:r>
    </w:p>
    <w:p w14:paraId="056B634F">
      <w:pPr>
        <w:pStyle w:val="2"/>
        <w:keepNext w:val="0"/>
        <w:keepLines w:val="0"/>
        <w:pageBreakBefore w:val="0"/>
        <w:widowControl/>
        <w:kinsoku/>
        <w:wordWrap/>
        <w:overflowPunct/>
        <w:topLinePunct w:val="0"/>
        <w:autoSpaceDE w:val="0"/>
        <w:autoSpaceDN w:val="0"/>
        <w:bidi w:val="0"/>
        <w:adjustRightInd w:val="0"/>
        <w:snapToGrid w:val="0"/>
        <w:spacing w:before="154" w:line="309" w:lineRule="exact"/>
        <w:ind w:left="1545"/>
        <w:jc w:val="both"/>
        <w:textAlignment w:val="baseline"/>
        <w:rPr>
          <w:rFonts w:hint="eastAsia" w:ascii="黑体" w:hAnsi="黑体" w:eastAsia="黑体" w:cs="黑体"/>
          <w:sz w:val="22"/>
          <w:szCs w:val="22"/>
        </w:rPr>
      </w:pPr>
      <w:r>
        <w:rPr>
          <w:rFonts w:hint="eastAsia" w:ascii="黑体" w:hAnsi="黑体" w:eastAsia="黑体" w:cs="黑体"/>
          <w:color w:val="3E3E3F"/>
          <w:spacing w:val="-2"/>
          <w:position w:val="3"/>
          <w:sz w:val="22"/>
          <w:szCs w:val="22"/>
        </w:rPr>
        <w:t>7</w:t>
      </w:r>
      <w:r>
        <w:rPr>
          <w:rFonts w:hint="eastAsia" w:ascii="黑体" w:hAnsi="黑体" w:eastAsia="黑体" w:cs="黑体"/>
          <w:color w:val="3E3E3F"/>
          <w:spacing w:val="18"/>
          <w:w w:val="101"/>
          <w:position w:val="3"/>
          <w:sz w:val="22"/>
          <w:szCs w:val="22"/>
        </w:rPr>
        <w:t xml:space="preserve"> </w:t>
      </w:r>
      <w:r>
        <w:rPr>
          <w:rFonts w:hint="eastAsia" w:ascii="黑体" w:hAnsi="黑体" w:eastAsia="黑体" w:cs="黑体"/>
          <w:color w:val="3E3E3F"/>
          <w:spacing w:val="-2"/>
          <w:position w:val="3"/>
          <w:sz w:val="22"/>
          <w:szCs w:val="22"/>
        </w:rPr>
        <w:t>）展位现场无消防设备，或未按消防规定数量配备灭火器的，必须立即整改并罚款2000元。</w:t>
      </w:r>
    </w:p>
    <w:p w14:paraId="4339433E">
      <w:pPr>
        <w:pStyle w:val="2"/>
        <w:keepNext w:val="0"/>
        <w:keepLines w:val="0"/>
        <w:pageBreakBefore w:val="0"/>
        <w:widowControl/>
        <w:kinsoku/>
        <w:wordWrap/>
        <w:overflowPunct/>
        <w:topLinePunct w:val="0"/>
        <w:autoSpaceDE w:val="0"/>
        <w:autoSpaceDN w:val="0"/>
        <w:bidi w:val="0"/>
        <w:adjustRightInd w:val="0"/>
        <w:snapToGrid w:val="0"/>
        <w:spacing w:before="131" w:line="309" w:lineRule="exact"/>
        <w:ind w:left="1543"/>
        <w:jc w:val="both"/>
        <w:textAlignment w:val="baseline"/>
        <w:rPr>
          <w:rFonts w:hint="eastAsia" w:ascii="黑体" w:hAnsi="黑体" w:eastAsia="黑体" w:cs="黑体"/>
          <w:sz w:val="22"/>
          <w:szCs w:val="22"/>
        </w:rPr>
      </w:pPr>
      <w:r>
        <w:rPr>
          <w:rFonts w:hint="eastAsia" w:ascii="黑体" w:hAnsi="黑体" w:eastAsia="黑体" w:cs="黑体"/>
          <w:color w:val="3E3E3F"/>
          <w:spacing w:val="-3"/>
          <w:position w:val="3"/>
          <w:sz w:val="22"/>
          <w:szCs w:val="22"/>
        </w:rPr>
        <w:t>8</w:t>
      </w:r>
      <w:r>
        <w:rPr>
          <w:rFonts w:hint="eastAsia" w:ascii="黑体" w:hAnsi="黑体" w:eastAsia="黑体" w:cs="黑体"/>
          <w:color w:val="3E3E3F"/>
          <w:spacing w:val="28"/>
          <w:w w:val="101"/>
          <w:position w:val="3"/>
          <w:sz w:val="22"/>
          <w:szCs w:val="22"/>
        </w:rPr>
        <w:t xml:space="preserve"> </w:t>
      </w:r>
      <w:r>
        <w:rPr>
          <w:rFonts w:hint="eastAsia" w:ascii="黑体" w:hAnsi="黑体" w:eastAsia="黑体" w:cs="黑体"/>
          <w:color w:val="3E3E3F"/>
          <w:spacing w:val="-3"/>
          <w:position w:val="3"/>
          <w:sz w:val="22"/>
          <w:szCs w:val="22"/>
        </w:rPr>
        <w:t>）遮挡、阻塞消防通道、紧急出口、消防设施、公共通道等，必须立即整改，并罚款4000-10000元。</w:t>
      </w:r>
    </w:p>
    <w:p w14:paraId="13547AB7">
      <w:pPr>
        <w:pStyle w:val="2"/>
        <w:keepNext w:val="0"/>
        <w:keepLines w:val="0"/>
        <w:pageBreakBefore w:val="0"/>
        <w:widowControl/>
        <w:kinsoku/>
        <w:wordWrap/>
        <w:overflowPunct/>
        <w:topLinePunct w:val="0"/>
        <w:autoSpaceDE w:val="0"/>
        <w:autoSpaceDN w:val="0"/>
        <w:bidi w:val="0"/>
        <w:adjustRightInd w:val="0"/>
        <w:snapToGrid w:val="0"/>
        <w:spacing w:before="131" w:line="286" w:lineRule="auto"/>
        <w:ind w:left="1140" w:right="1154" w:firstLine="401"/>
        <w:jc w:val="both"/>
        <w:textAlignment w:val="baseline"/>
        <w:rPr>
          <w:rFonts w:hint="eastAsia" w:ascii="黑体" w:hAnsi="黑体" w:eastAsia="黑体" w:cs="黑体"/>
          <w:sz w:val="22"/>
          <w:szCs w:val="22"/>
        </w:rPr>
      </w:pPr>
      <w:r>
        <w:rPr>
          <w:rFonts w:hint="eastAsia" w:ascii="黑体" w:hAnsi="黑体" w:eastAsia="黑体" w:cs="黑体"/>
          <w:color w:val="3E3E3F"/>
          <w:spacing w:val="-2"/>
          <w:sz w:val="22"/>
          <w:szCs w:val="22"/>
        </w:rPr>
        <w:t>9</w:t>
      </w:r>
      <w:r>
        <w:rPr>
          <w:rFonts w:hint="eastAsia" w:ascii="黑体" w:hAnsi="黑体" w:eastAsia="黑体" w:cs="黑体"/>
          <w:color w:val="3E3E3F"/>
          <w:spacing w:val="16"/>
          <w:sz w:val="22"/>
          <w:szCs w:val="22"/>
        </w:rPr>
        <w:t xml:space="preserve"> </w:t>
      </w:r>
      <w:r>
        <w:rPr>
          <w:rFonts w:hint="eastAsia" w:ascii="黑体" w:hAnsi="黑体" w:eastAsia="黑体" w:cs="黑体"/>
          <w:color w:val="3E3E3F"/>
          <w:spacing w:val="-2"/>
          <w:sz w:val="22"/>
          <w:szCs w:val="22"/>
        </w:rPr>
        <w:t>）展台封顶面积超过展位投影面积30%、遮挡展馆消防设施</w:t>
      </w:r>
      <w:r>
        <w:rPr>
          <w:rFonts w:hint="eastAsia" w:ascii="黑体" w:hAnsi="黑体" w:eastAsia="黑体" w:cs="黑体"/>
          <w:color w:val="3E3E3F"/>
          <w:spacing w:val="-3"/>
          <w:sz w:val="22"/>
          <w:szCs w:val="22"/>
        </w:rPr>
        <w:t>以及展位中独立的空间全部封顶的必须立即</w:t>
      </w:r>
      <w:r>
        <w:rPr>
          <w:rFonts w:hint="eastAsia" w:ascii="黑体" w:hAnsi="黑体" w:eastAsia="黑体" w:cs="黑体"/>
          <w:color w:val="3E3E3F"/>
          <w:spacing w:val="-5"/>
          <w:sz w:val="22"/>
          <w:szCs w:val="22"/>
        </w:rPr>
        <w:t>整改，并罚款10000元至全部押金。</w:t>
      </w:r>
    </w:p>
    <w:p w14:paraId="494E1E63">
      <w:pPr>
        <w:pStyle w:val="2"/>
        <w:keepNext w:val="0"/>
        <w:keepLines w:val="0"/>
        <w:pageBreakBefore w:val="0"/>
        <w:widowControl/>
        <w:kinsoku/>
        <w:wordWrap/>
        <w:overflowPunct/>
        <w:topLinePunct w:val="0"/>
        <w:autoSpaceDE w:val="0"/>
        <w:autoSpaceDN w:val="0"/>
        <w:bidi w:val="0"/>
        <w:adjustRightInd w:val="0"/>
        <w:snapToGrid w:val="0"/>
        <w:spacing w:before="155" w:line="316" w:lineRule="auto"/>
        <w:ind w:left="1140" w:right="1133" w:firstLine="413"/>
        <w:jc w:val="both"/>
        <w:textAlignment w:val="baseline"/>
        <w:rPr>
          <w:rFonts w:hint="eastAsia" w:ascii="黑体" w:hAnsi="黑体" w:eastAsia="黑体" w:cs="黑体"/>
          <w:sz w:val="22"/>
          <w:szCs w:val="22"/>
        </w:rPr>
      </w:pPr>
      <w:r>
        <w:rPr>
          <w:rFonts w:hint="eastAsia" w:ascii="黑体" w:hAnsi="黑体" w:eastAsia="黑体" w:cs="黑体"/>
          <w:color w:val="3E3E3F"/>
          <w:spacing w:val="2"/>
          <w:sz w:val="22"/>
          <w:szCs w:val="22"/>
        </w:rPr>
        <w:t>10</w:t>
      </w:r>
      <w:r>
        <w:rPr>
          <w:rFonts w:hint="eastAsia" w:ascii="黑体" w:hAnsi="黑体" w:eastAsia="黑体" w:cs="黑体"/>
          <w:color w:val="3E3E3F"/>
          <w:spacing w:val="25"/>
          <w:w w:val="101"/>
          <w:sz w:val="22"/>
          <w:szCs w:val="22"/>
        </w:rPr>
        <w:t xml:space="preserve"> </w:t>
      </w:r>
      <w:r>
        <w:rPr>
          <w:rFonts w:hint="eastAsia" w:ascii="黑体" w:hAnsi="黑体" w:eastAsia="黑体" w:cs="黑体"/>
          <w:color w:val="3E3E3F"/>
          <w:spacing w:val="2"/>
          <w:sz w:val="22"/>
          <w:szCs w:val="22"/>
        </w:rPr>
        <w:t>）展台搭建不得使用各种可燃纺织品、假绿植、假草皮等其它可燃物，木质结构表面未刷防火涂料不</w:t>
      </w:r>
      <w:r>
        <w:rPr>
          <w:rFonts w:hint="eastAsia" w:ascii="黑体" w:hAnsi="黑体" w:eastAsia="黑体" w:cs="黑体"/>
          <w:color w:val="3E3E3F"/>
          <w:spacing w:val="-6"/>
          <w:sz w:val="22"/>
          <w:szCs w:val="22"/>
        </w:rPr>
        <w:t>得进入展馆，展台所用的地毯必须要达到防</w:t>
      </w:r>
      <w:r>
        <w:rPr>
          <w:rFonts w:hint="eastAsia" w:ascii="黑体" w:hAnsi="黑体" w:eastAsia="黑体" w:cs="黑体"/>
          <w:color w:val="3E3E3F"/>
          <w:spacing w:val="-7"/>
          <w:sz w:val="22"/>
          <w:szCs w:val="22"/>
        </w:rPr>
        <w:t>火阻燃</w:t>
      </w:r>
      <w:r>
        <w:rPr>
          <w:rFonts w:hint="eastAsia" w:ascii="黑体" w:hAnsi="黑体" w:eastAsia="黑体" w:cs="黑体"/>
          <w:color w:val="3E3E3F"/>
          <w:spacing w:val="13"/>
          <w:w w:val="101"/>
          <w:sz w:val="22"/>
          <w:szCs w:val="22"/>
        </w:rPr>
        <w:t xml:space="preserve"> </w:t>
      </w:r>
      <w:r>
        <w:rPr>
          <w:rFonts w:hint="eastAsia" w:ascii="黑体" w:hAnsi="黑体" w:eastAsia="黑体" w:cs="黑体"/>
          <w:color w:val="3E3E3F"/>
          <w:spacing w:val="-7"/>
          <w:sz w:val="22"/>
          <w:szCs w:val="22"/>
        </w:rPr>
        <w:t>B1 级标准，报馆时务必提交该地毯的</w:t>
      </w:r>
      <w:r>
        <w:rPr>
          <w:rFonts w:hint="eastAsia" w:ascii="黑体" w:hAnsi="黑体" w:eastAsia="黑体" w:cs="黑体"/>
          <w:color w:val="3E3E3F"/>
          <w:spacing w:val="13"/>
          <w:sz w:val="22"/>
          <w:szCs w:val="22"/>
        </w:rPr>
        <w:t xml:space="preserve"> </w:t>
      </w:r>
      <w:r>
        <w:rPr>
          <w:rFonts w:hint="eastAsia" w:ascii="黑体" w:hAnsi="黑体" w:eastAsia="黑体" w:cs="黑体"/>
          <w:color w:val="3E3E3F"/>
          <w:spacing w:val="-7"/>
          <w:sz w:val="22"/>
          <w:szCs w:val="22"/>
        </w:rPr>
        <w:t>B1 级防火检测报告（有</w:t>
      </w:r>
      <w:r>
        <w:rPr>
          <w:rFonts w:hint="eastAsia" w:ascii="黑体" w:hAnsi="黑体" w:eastAsia="黑体" w:cs="黑体"/>
          <w:color w:val="3E3E3F"/>
          <w:spacing w:val="-1"/>
          <w:sz w:val="22"/>
          <w:szCs w:val="22"/>
        </w:rPr>
        <w:t>效期在两年内的省市级防火检测单位出具的检测报告）如发现</w:t>
      </w:r>
      <w:r>
        <w:rPr>
          <w:rFonts w:hint="eastAsia" w:ascii="黑体" w:hAnsi="黑体" w:eastAsia="黑体" w:cs="黑体"/>
          <w:color w:val="3E3E3F"/>
          <w:spacing w:val="-2"/>
          <w:sz w:val="22"/>
          <w:szCs w:val="22"/>
        </w:rPr>
        <w:t>违规必须立即整改，并视情况罚款5000-10000</w:t>
      </w:r>
      <w:r>
        <w:rPr>
          <w:rFonts w:hint="eastAsia" w:ascii="黑体" w:hAnsi="黑体" w:eastAsia="黑体" w:cs="黑体"/>
          <w:color w:val="3E3E3F"/>
          <w:spacing w:val="-1"/>
          <w:sz w:val="22"/>
          <w:szCs w:val="22"/>
        </w:rPr>
        <w:t>元；情节严重者封闭展台，并扣除全部押金，</w:t>
      </w:r>
      <w:r>
        <w:rPr>
          <w:rFonts w:hint="eastAsia" w:ascii="黑体" w:hAnsi="黑体" w:eastAsia="黑体" w:cs="黑体"/>
          <w:color w:val="3E3E3F"/>
          <w:spacing w:val="-2"/>
          <w:sz w:val="22"/>
          <w:szCs w:val="22"/>
        </w:rPr>
        <w:t>后果自负。</w:t>
      </w:r>
    </w:p>
    <w:p w14:paraId="30DDD69C">
      <w:pPr>
        <w:keepNext w:val="0"/>
        <w:keepLines w:val="0"/>
        <w:pageBreakBefore w:val="0"/>
        <w:widowControl/>
        <w:kinsoku/>
        <w:wordWrap/>
        <w:overflowPunct/>
        <w:topLinePunct w:val="0"/>
        <w:autoSpaceDE w:val="0"/>
        <w:autoSpaceDN w:val="0"/>
        <w:bidi w:val="0"/>
        <w:adjustRightInd w:val="0"/>
        <w:snapToGrid w:val="0"/>
        <w:spacing w:line="316" w:lineRule="auto"/>
        <w:jc w:val="both"/>
        <w:textAlignment w:val="baseline"/>
        <w:rPr>
          <w:rFonts w:hint="eastAsia" w:ascii="黑体" w:hAnsi="黑体" w:eastAsia="黑体" w:cs="黑体"/>
          <w:sz w:val="22"/>
          <w:szCs w:val="22"/>
        </w:rPr>
        <w:sectPr>
          <w:headerReference r:id="rId5" w:type="default"/>
          <w:footerReference r:id="rId6" w:type="default"/>
          <w:pgSz w:w="11906" w:h="16158"/>
          <w:pgMar w:top="400" w:right="0" w:bottom="1218" w:left="0" w:header="0" w:footer="847" w:gutter="0"/>
          <w:cols w:space="720" w:num="1"/>
        </w:sectPr>
      </w:pPr>
    </w:p>
    <w:p w14:paraId="522ABE63">
      <w:pPr>
        <w:keepNext w:val="0"/>
        <w:keepLines w:val="0"/>
        <w:pageBreakBefore w:val="0"/>
        <w:widowControl/>
        <w:kinsoku/>
        <w:wordWrap/>
        <w:overflowPunct/>
        <w:topLinePunct w:val="0"/>
        <w:autoSpaceDE w:val="0"/>
        <w:autoSpaceDN w:val="0"/>
        <w:bidi w:val="0"/>
        <w:adjustRightInd w:val="0"/>
        <w:snapToGrid w:val="0"/>
        <w:spacing w:line="246" w:lineRule="auto"/>
        <w:jc w:val="both"/>
        <w:textAlignment w:val="baseline"/>
        <w:rPr>
          <w:rFonts w:hint="eastAsia" w:ascii="黑体" w:hAnsi="黑体" w:eastAsia="黑体" w:cs="黑体"/>
          <w:sz w:val="22"/>
          <w:szCs w:val="22"/>
        </w:rPr>
      </w:pPr>
    </w:p>
    <w:p w14:paraId="2B625D0E">
      <w:pPr>
        <w:keepNext w:val="0"/>
        <w:keepLines w:val="0"/>
        <w:pageBreakBefore w:val="0"/>
        <w:widowControl/>
        <w:kinsoku/>
        <w:wordWrap/>
        <w:overflowPunct/>
        <w:topLinePunct w:val="0"/>
        <w:autoSpaceDE w:val="0"/>
        <w:autoSpaceDN w:val="0"/>
        <w:bidi w:val="0"/>
        <w:adjustRightInd w:val="0"/>
        <w:snapToGrid w:val="0"/>
        <w:spacing w:line="246" w:lineRule="auto"/>
        <w:jc w:val="both"/>
        <w:textAlignment w:val="baseline"/>
        <w:rPr>
          <w:rFonts w:hint="eastAsia" w:ascii="黑体" w:hAnsi="黑体" w:eastAsia="黑体" w:cs="黑体"/>
          <w:sz w:val="22"/>
          <w:szCs w:val="22"/>
        </w:rPr>
      </w:pPr>
    </w:p>
    <w:p w14:paraId="40EFF688">
      <w:pPr>
        <w:keepNext w:val="0"/>
        <w:keepLines w:val="0"/>
        <w:pageBreakBefore w:val="0"/>
        <w:widowControl/>
        <w:kinsoku/>
        <w:wordWrap/>
        <w:overflowPunct/>
        <w:topLinePunct w:val="0"/>
        <w:autoSpaceDE w:val="0"/>
        <w:autoSpaceDN w:val="0"/>
        <w:bidi w:val="0"/>
        <w:adjustRightInd w:val="0"/>
        <w:snapToGrid w:val="0"/>
        <w:spacing w:line="247" w:lineRule="auto"/>
        <w:jc w:val="both"/>
        <w:textAlignment w:val="baseline"/>
        <w:rPr>
          <w:rFonts w:hint="eastAsia" w:ascii="黑体" w:hAnsi="黑体" w:eastAsia="黑体" w:cs="黑体"/>
          <w:sz w:val="22"/>
          <w:szCs w:val="22"/>
        </w:rPr>
      </w:pPr>
      <w:r>
        <w:rPr>
          <w:rFonts w:hint="eastAsia" w:ascii="黑体" w:hAnsi="黑体" w:eastAsia="黑体" w:cs="黑体"/>
          <w:sz w:val="22"/>
          <w:szCs w:val="22"/>
        </w:rPr>
        <w:drawing>
          <wp:anchor distT="0" distB="0" distL="0" distR="0" simplePos="0" relativeHeight="251671552" behindDoc="0" locked="0" layoutInCell="1" allowOverlap="1">
            <wp:simplePos x="0" y="0"/>
            <wp:positionH relativeFrom="column">
              <wp:posOffset>0</wp:posOffset>
            </wp:positionH>
            <wp:positionV relativeFrom="paragraph">
              <wp:posOffset>83185</wp:posOffset>
            </wp:positionV>
            <wp:extent cx="767715" cy="543560"/>
            <wp:effectExtent l="0" t="0" r="0" b="0"/>
            <wp:wrapNone/>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5"/>
                    <a:stretch>
                      <a:fillRect/>
                    </a:stretch>
                  </pic:blipFill>
                  <pic:spPr>
                    <a:xfrm>
                      <a:off x="0" y="0"/>
                      <a:ext cx="767599" cy="543356"/>
                    </a:xfrm>
                    <a:prstGeom prst="rect">
                      <a:avLst/>
                    </a:prstGeom>
                  </pic:spPr>
                </pic:pic>
              </a:graphicData>
            </a:graphic>
          </wp:anchor>
        </w:drawing>
      </w:r>
      <w:r>
        <w:rPr>
          <w:rFonts w:hint="eastAsia" w:ascii="黑体" w:hAnsi="黑体" w:eastAsia="黑体" w:cs="黑体"/>
          <w:sz w:val="22"/>
          <w:szCs w:val="22"/>
        </w:rPr>
        <w:drawing>
          <wp:anchor distT="0" distB="0" distL="0" distR="0" simplePos="0" relativeHeight="251669504" behindDoc="1" locked="0" layoutInCell="1" allowOverlap="1">
            <wp:simplePos x="0" y="0"/>
            <wp:positionH relativeFrom="column">
              <wp:posOffset>5879465</wp:posOffset>
            </wp:positionH>
            <wp:positionV relativeFrom="paragraph">
              <wp:posOffset>80010</wp:posOffset>
            </wp:positionV>
            <wp:extent cx="1536065" cy="531495"/>
            <wp:effectExtent l="0" t="0" r="0" b="0"/>
            <wp:wrapNone/>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6"/>
                    <a:stretch>
                      <a:fillRect/>
                    </a:stretch>
                  </pic:blipFill>
                  <pic:spPr>
                    <a:xfrm>
                      <a:off x="0" y="0"/>
                      <a:ext cx="1535849" cy="531240"/>
                    </a:xfrm>
                    <a:prstGeom prst="rect">
                      <a:avLst/>
                    </a:prstGeom>
                  </pic:spPr>
                </pic:pic>
              </a:graphicData>
            </a:graphic>
          </wp:anchor>
        </w:drawing>
      </w:r>
    </w:p>
    <w:p w14:paraId="45D76445">
      <w:pPr>
        <w:pStyle w:val="2"/>
        <w:keepNext w:val="0"/>
        <w:keepLines w:val="0"/>
        <w:pageBreakBefore w:val="0"/>
        <w:widowControl/>
        <w:kinsoku/>
        <w:wordWrap/>
        <w:overflowPunct/>
        <w:topLinePunct w:val="0"/>
        <w:autoSpaceDE w:val="0"/>
        <w:autoSpaceDN w:val="0"/>
        <w:bidi w:val="0"/>
        <w:adjustRightInd w:val="0"/>
        <w:snapToGrid w:val="0"/>
        <w:spacing w:before="95" w:line="171" w:lineRule="auto"/>
        <w:ind w:left="3177"/>
        <w:jc w:val="both"/>
        <w:textAlignment w:val="baseline"/>
        <w:outlineLvl w:val="1"/>
        <w:rPr>
          <w:rFonts w:hint="eastAsia" w:ascii="黑体" w:hAnsi="黑体" w:eastAsia="黑体" w:cs="黑体"/>
          <w:sz w:val="22"/>
          <w:szCs w:val="22"/>
        </w:rPr>
      </w:pPr>
      <w:r>
        <w:rPr>
          <w:rFonts w:hint="eastAsia" w:ascii="黑体" w:hAnsi="黑体" w:eastAsia="黑体" w:cs="黑体"/>
          <w:sz w:val="22"/>
          <w:szCs w:val="22"/>
        </w:rPr>
        <w:drawing>
          <wp:anchor distT="0" distB="0" distL="0" distR="0" simplePos="0" relativeHeight="251672576" behindDoc="0" locked="0" layoutInCell="1" allowOverlap="1">
            <wp:simplePos x="0" y="0"/>
            <wp:positionH relativeFrom="column">
              <wp:posOffset>1095375</wp:posOffset>
            </wp:positionH>
            <wp:positionV relativeFrom="paragraph">
              <wp:posOffset>66040</wp:posOffset>
            </wp:positionV>
            <wp:extent cx="794385" cy="274320"/>
            <wp:effectExtent l="0" t="0" r="0" b="0"/>
            <wp:wrapNone/>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7"/>
                    <a:stretch>
                      <a:fillRect/>
                    </a:stretch>
                  </pic:blipFill>
                  <pic:spPr>
                    <a:xfrm>
                      <a:off x="0" y="0"/>
                      <a:ext cx="794650" cy="274632"/>
                    </a:xfrm>
                    <a:prstGeom prst="rect">
                      <a:avLst/>
                    </a:prstGeom>
                  </pic:spPr>
                </pic:pic>
              </a:graphicData>
            </a:graphic>
          </wp:anchor>
        </w:drawing>
      </w:r>
      <w:r>
        <w:rPr>
          <w:rFonts w:hint="eastAsia" w:ascii="黑体" w:hAnsi="黑体" w:eastAsia="黑体" w:cs="黑体"/>
          <w:sz w:val="22"/>
          <w:szCs w:val="22"/>
        </w:rPr>
        <w:drawing>
          <wp:anchor distT="0" distB="0" distL="0" distR="0" simplePos="0" relativeHeight="251670528" behindDoc="1" locked="0" layoutInCell="1" allowOverlap="1">
            <wp:simplePos x="0" y="0"/>
            <wp:positionH relativeFrom="column">
              <wp:posOffset>688975</wp:posOffset>
            </wp:positionH>
            <wp:positionV relativeFrom="paragraph">
              <wp:posOffset>-89535</wp:posOffset>
            </wp:positionV>
            <wp:extent cx="6870700" cy="543560"/>
            <wp:effectExtent l="0" t="0" r="0" b="0"/>
            <wp:wrapNone/>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4"/>
                    <a:stretch>
                      <a:fillRect/>
                    </a:stretch>
                  </pic:blipFill>
                  <pic:spPr>
                    <a:xfrm>
                      <a:off x="0" y="0"/>
                      <a:ext cx="6870979" cy="543344"/>
                    </a:xfrm>
                    <a:prstGeom prst="rect">
                      <a:avLst/>
                    </a:prstGeom>
                  </pic:spPr>
                </pic:pic>
              </a:graphicData>
            </a:graphic>
          </wp:anchor>
        </w:drawing>
      </w:r>
      <w:r>
        <w:rPr>
          <w:rFonts w:hint="eastAsia" w:ascii="黑体" w:hAnsi="黑体" w:eastAsia="黑体" w:cs="黑体"/>
          <w:b/>
          <w:bCs/>
          <w:color w:val="FFFFFF"/>
          <w:spacing w:val="-3"/>
          <w:sz w:val="22"/>
          <w:szCs w:val="22"/>
        </w:rPr>
        <w:t>2026中国国际电梯展览会</w:t>
      </w:r>
    </w:p>
    <w:p w14:paraId="0714F304">
      <w:pPr>
        <w:pStyle w:val="2"/>
        <w:keepNext w:val="0"/>
        <w:keepLines w:val="0"/>
        <w:pageBreakBefore w:val="0"/>
        <w:widowControl/>
        <w:kinsoku/>
        <w:wordWrap/>
        <w:overflowPunct/>
        <w:topLinePunct w:val="0"/>
        <w:autoSpaceDE w:val="0"/>
        <w:autoSpaceDN w:val="0"/>
        <w:bidi w:val="0"/>
        <w:adjustRightInd w:val="0"/>
        <w:snapToGrid w:val="0"/>
        <w:spacing w:line="250" w:lineRule="exact"/>
        <w:ind w:left="3180"/>
        <w:jc w:val="both"/>
        <w:textAlignment w:val="baseline"/>
        <w:rPr>
          <w:rFonts w:hint="eastAsia" w:ascii="黑体" w:hAnsi="黑体" w:eastAsia="黑体" w:cs="黑体"/>
          <w:sz w:val="22"/>
          <w:szCs w:val="22"/>
        </w:rPr>
      </w:pPr>
      <w:r>
        <w:rPr>
          <w:rFonts w:hint="eastAsia" w:ascii="黑体" w:hAnsi="黑体" w:eastAsia="黑体" w:cs="黑体"/>
          <w:b/>
          <w:bCs/>
          <w:color w:val="FFFFFF"/>
          <w:position w:val="2"/>
          <w:sz w:val="22"/>
          <w:szCs w:val="22"/>
        </w:rPr>
        <w:t>WORLD</w:t>
      </w:r>
      <w:r>
        <w:rPr>
          <w:rFonts w:hint="eastAsia" w:ascii="黑体" w:hAnsi="黑体" w:eastAsia="黑体" w:cs="黑体"/>
          <w:color w:val="FFFFFF"/>
          <w:spacing w:val="13"/>
          <w:position w:val="2"/>
          <w:sz w:val="22"/>
          <w:szCs w:val="22"/>
        </w:rPr>
        <w:t xml:space="preserve"> </w:t>
      </w:r>
      <w:r>
        <w:rPr>
          <w:rFonts w:hint="eastAsia" w:ascii="黑体" w:hAnsi="黑体" w:eastAsia="黑体" w:cs="黑体"/>
          <w:b/>
          <w:bCs/>
          <w:color w:val="FFFFFF"/>
          <w:position w:val="2"/>
          <w:sz w:val="22"/>
          <w:szCs w:val="22"/>
        </w:rPr>
        <w:t>ELEVATOR</w:t>
      </w:r>
      <w:r>
        <w:rPr>
          <w:rFonts w:hint="eastAsia" w:ascii="黑体" w:hAnsi="黑体" w:eastAsia="黑体" w:cs="黑体"/>
          <w:color w:val="FFFFFF"/>
          <w:position w:val="2"/>
          <w:sz w:val="22"/>
          <w:szCs w:val="22"/>
        </w:rPr>
        <w:t xml:space="preserve"> </w:t>
      </w:r>
      <w:r>
        <w:rPr>
          <w:rFonts w:hint="eastAsia" w:ascii="黑体" w:hAnsi="黑体" w:eastAsia="黑体" w:cs="黑体"/>
          <w:b/>
          <w:bCs/>
          <w:color w:val="FFFFFF"/>
          <w:position w:val="2"/>
          <w:sz w:val="22"/>
          <w:szCs w:val="22"/>
        </w:rPr>
        <w:t>&amp;</w:t>
      </w:r>
      <w:r>
        <w:rPr>
          <w:rFonts w:hint="eastAsia" w:ascii="黑体" w:hAnsi="黑体" w:eastAsia="黑体" w:cs="黑体"/>
          <w:color w:val="FFFFFF"/>
          <w:position w:val="2"/>
          <w:sz w:val="22"/>
          <w:szCs w:val="22"/>
        </w:rPr>
        <w:t xml:space="preserve"> </w:t>
      </w:r>
      <w:r>
        <w:rPr>
          <w:rFonts w:hint="eastAsia" w:ascii="黑体" w:hAnsi="黑体" w:eastAsia="黑体" w:cs="黑体"/>
          <w:b/>
          <w:bCs/>
          <w:color w:val="FFFFFF"/>
          <w:position w:val="2"/>
          <w:sz w:val="22"/>
          <w:szCs w:val="22"/>
        </w:rPr>
        <w:t>ESCAL</w:t>
      </w:r>
      <w:r>
        <w:rPr>
          <w:rFonts w:hint="eastAsia" w:ascii="黑体" w:hAnsi="黑体" w:eastAsia="黑体" w:cs="黑体"/>
          <w:b/>
          <w:bCs/>
          <w:color w:val="FFFFFF"/>
          <w:spacing w:val="-1"/>
          <w:position w:val="2"/>
          <w:sz w:val="22"/>
          <w:szCs w:val="22"/>
        </w:rPr>
        <w:t>ATOR</w:t>
      </w:r>
      <w:r>
        <w:rPr>
          <w:rFonts w:hint="eastAsia" w:ascii="黑体" w:hAnsi="黑体" w:eastAsia="黑体" w:cs="黑体"/>
          <w:color w:val="FFFFFF"/>
          <w:spacing w:val="12"/>
          <w:w w:val="102"/>
          <w:position w:val="2"/>
          <w:sz w:val="22"/>
          <w:szCs w:val="22"/>
        </w:rPr>
        <w:t xml:space="preserve"> </w:t>
      </w:r>
      <w:r>
        <w:rPr>
          <w:rFonts w:hint="eastAsia" w:ascii="黑体" w:hAnsi="黑体" w:eastAsia="黑体" w:cs="黑体"/>
          <w:b/>
          <w:bCs/>
          <w:color w:val="FFFFFF"/>
          <w:spacing w:val="-1"/>
          <w:position w:val="2"/>
          <w:sz w:val="22"/>
          <w:szCs w:val="22"/>
        </w:rPr>
        <w:t>EXPO</w:t>
      </w:r>
    </w:p>
    <w:p w14:paraId="1F7F6C48">
      <w:pPr>
        <w:keepNext w:val="0"/>
        <w:keepLines w:val="0"/>
        <w:pageBreakBefore w:val="0"/>
        <w:widowControl/>
        <w:kinsoku/>
        <w:wordWrap/>
        <w:overflowPunct/>
        <w:topLinePunct w:val="0"/>
        <w:autoSpaceDE w:val="0"/>
        <w:autoSpaceDN w:val="0"/>
        <w:bidi w:val="0"/>
        <w:adjustRightInd w:val="0"/>
        <w:snapToGrid w:val="0"/>
        <w:spacing w:line="273" w:lineRule="auto"/>
        <w:jc w:val="both"/>
        <w:textAlignment w:val="baseline"/>
        <w:rPr>
          <w:rFonts w:hint="eastAsia" w:ascii="黑体" w:hAnsi="黑体" w:eastAsia="黑体" w:cs="黑体"/>
          <w:sz w:val="22"/>
          <w:szCs w:val="22"/>
        </w:rPr>
      </w:pPr>
    </w:p>
    <w:p w14:paraId="14B7E137">
      <w:pPr>
        <w:keepNext w:val="0"/>
        <w:keepLines w:val="0"/>
        <w:pageBreakBefore w:val="0"/>
        <w:widowControl/>
        <w:kinsoku/>
        <w:wordWrap/>
        <w:overflowPunct/>
        <w:topLinePunct w:val="0"/>
        <w:autoSpaceDE w:val="0"/>
        <w:autoSpaceDN w:val="0"/>
        <w:bidi w:val="0"/>
        <w:adjustRightInd w:val="0"/>
        <w:snapToGrid w:val="0"/>
        <w:spacing w:line="273" w:lineRule="auto"/>
        <w:jc w:val="both"/>
        <w:textAlignment w:val="baseline"/>
        <w:rPr>
          <w:rFonts w:hint="eastAsia" w:ascii="黑体" w:hAnsi="黑体" w:eastAsia="黑体" w:cs="黑体"/>
          <w:sz w:val="22"/>
          <w:szCs w:val="22"/>
        </w:rPr>
      </w:pPr>
    </w:p>
    <w:p w14:paraId="581D5901">
      <w:pPr>
        <w:pStyle w:val="2"/>
        <w:keepNext w:val="0"/>
        <w:keepLines w:val="0"/>
        <w:pageBreakBefore w:val="0"/>
        <w:widowControl/>
        <w:kinsoku/>
        <w:wordWrap/>
        <w:overflowPunct/>
        <w:topLinePunct w:val="0"/>
        <w:autoSpaceDE w:val="0"/>
        <w:autoSpaceDN w:val="0"/>
        <w:bidi w:val="0"/>
        <w:adjustRightInd w:val="0"/>
        <w:snapToGrid w:val="0"/>
        <w:spacing w:before="76" w:line="360" w:lineRule="auto"/>
        <w:ind w:left="1142" w:right="1177" w:firstLine="410"/>
        <w:jc w:val="both"/>
        <w:textAlignment w:val="baseline"/>
        <w:rPr>
          <w:rFonts w:hint="eastAsia" w:ascii="黑体" w:hAnsi="黑体" w:eastAsia="黑体" w:cs="黑体"/>
          <w:sz w:val="22"/>
          <w:szCs w:val="22"/>
        </w:rPr>
      </w:pPr>
      <w:r>
        <w:rPr>
          <w:rFonts w:hint="eastAsia" w:ascii="黑体" w:hAnsi="黑体" w:eastAsia="黑体" w:cs="黑体"/>
          <w:color w:val="3E3E3F"/>
          <w:spacing w:val="-7"/>
          <w:sz w:val="22"/>
          <w:szCs w:val="22"/>
        </w:rPr>
        <w:t>11 ）展厅内调漆、喷漆、刷漆等违反中国进出口商品交易会展馆消防安全管理规定的行为，必须立即停止，并罚款4000</w:t>
      </w:r>
      <w:r>
        <w:rPr>
          <w:rFonts w:hint="eastAsia" w:ascii="黑体" w:hAnsi="黑体" w:eastAsia="黑体" w:cs="黑体"/>
          <w:color w:val="3E3E3F"/>
          <w:spacing w:val="-7"/>
          <w:sz w:val="22"/>
          <w:szCs w:val="22"/>
          <w:lang w:val="en-US" w:eastAsia="zh-CN"/>
        </w:rPr>
        <w:t>元-</w:t>
      </w:r>
      <w:r>
        <w:rPr>
          <w:rFonts w:hint="eastAsia" w:ascii="黑体" w:hAnsi="黑体" w:eastAsia="黑体" w:cs="黑体"/>
          <w:color w:val="3E3E3F"/>
          <w:spacing w:val="-7"/>
          <w:sz w:val="22"/>
          <w:szCs w:val="22"/>
        </w:rPr>
        <w:t>10000元。</w:t>
      </w:r>
    </w:p>
    <w:p w14:paraId="77F6F17D">
      <w:pPr>
        <w:pStyle w:val="2"/>
        <w:keepNext w:val="0"/>
        <w:keepLines w:val="0"/>
        <w:pageBreakBefore w:val="0"/>
        <w:widowControl/>
        <w:kinsoku/>
        <w:wordWrap/>
        <w:overflowPunct/>
        <w:topLinePunct w:val="0"/>
        <w:autoSpaceDE w:val="0"/>
        <w:autoSpaceDN w:val="0"/>
        <w:bidi w:val="0"/>
        <w:adjustRightInd w:val="0"/>
        <w:snapToGrid w:val="0"/>
        <w:spacing w:before="168" w:line="360" w:lineRule="auto"/>
        <w:ind w:left="1141" w:right="1180" w:firstLine="412"/>
        <w:jc w:val="both"/>
        <w:textAlignment w:val="baseline"/>
        <w:rPr>
          <w:rFonts w:hint="eastAsia" w:ascii="黑体" w:hAnsi="黑体" w:eastAsia="黑体" w:cs="黑体"/>
          <w:sz w:val="22"/>
          <w:szCs w:val="22"/>
        </w:rPr>
      </w:pPr>
      <w:r>
        <w:rPr>
          <w:rFonts w:hint="eastAsia" w:ascii="黑体" w:hAnsi="黑体" w:eastAsia="黑体" w:cs="黑体"/>
          <w:color w:val="3E3E3F"/>
          <w:spacing w:val="-3"/>
          <w:sz w:val="22"/>
          <w:szCs w:val="22"/>
        </w:rPr>
        <w:t>12</w:t>
      </w:r>
      <w:r>
        <w:rPr>
          <w:rFonts w:hint="eastAsia" w:ascii="黑体" w:hAnsi="黑体" w:eastAsia="黑体" w:cs="黑体"/>
          <w:color w:val="3E3E3F"/>
          <w:spacing w:val="21"/>
          <w:w w:val="101"/>
          <w:sz w:val="22"/>
          <w:szCs w:val="22"/>
        </w:rPr>
        <w:t xml:space="preserve"> </w:t>
      </w:r>
      <w:r>
        <w:rPr>
          <w:rFonts w:hint="eastAsia" w:ascii="黑体" w:hAnsi="黑体" w:eastAsia="黑体" w:cs="黑体"/>
          <w:color w:val="3E3E3F"/>
          <w:spacing w:val="-3"/>
          <w:sz w:val="22"/>
          <w:szCs w:val="22"/>
        </w:rPr>
        <w:t>）施工现场禁止使用电锯</w:t>
      </w:r>
      <w:r>
        <w:rPr>
          <w:rFonts w:hint="eastAsia" w:ascii="黑体" w:hAnsi="黑体" w:eastAsia="黑体" w:cs="黑体"/>
          <w:color w:val="3E3E3F"/>
          <w:spacing w:val="-3"/>
          <w:sz w:val="22"/>
          <w:szCs w:val="22"/>
          <w:lang w:eastAsia="zh-CN"/>
        </w:rPr>
        <w:t>、</w:t>
      </w:r>
      <w:r>
        <w:rPr>
          <w:rFonts w:hint="eastAsia" w:ascii="黑体" w:hAnsi="黑体" w:eastAsia="黑体" w:cs="黑体"/>
          <w:color w:val="3E3E3F"/>
          <w:spacing w:val="-3"/>
          <w:sz w:val="22"/>
          <w:szCs w:val="22"/>
        </w:rPr>
        <w:t>电刨</w:t>
      </w:r>
      <w:r>
        <w:rPr>
          <w:rFonts w:hint="eastAsia" w:ascii="黑体" w:hAnsi="黑体" w:eastAsia="黑体" w:cs="黑体"/>
          <w:color w:val="3E3E3F"/>
          <w:spacing w:val="-3"/>
          <w:sz w:val="22"/>
          <w:szCs w:val="22"/>
          <w:lang w:eastAsia="zh-CN"/>
        </w:rPr>
        <w:t>、</w:t>
      </w:r>
      <w:r>
        <w:rPr>
          <w:rFonts w:hint="eastAsia" w:ascii="黑体" w:hAnsi="黑体" w:eastAsia="黑体" w:cs="黑体"/>
          <w:color w:val="3E3E3F"/>
          <w:spacing w:val="-3"/>
          <w:sz w:val="22"/>
          <w:szCs w:val="22"/>
        </w:rPr>
        <w:t>电切割等工具作业，如发现使用，必须立即停用，并罚款 4000元；</w:t>
      </w:r>
      <w:r>
        <w:rPr>
          <w:rFonts w:hint="eastAsia" w:ascii="黑体" w:hAnsi="黑体" w:eastAsia="黑体" w:cs="黑体"/>
          <w:color w:val="3E3E3F"/>
          <w:spacing w:val="-4"/>
          <w:sz w:val="22"/>
          <w:szCs w:val="22"/>
        </w:rPr>
        <w:t>如发现明火，罚款10000元，并扣留使用工具。</w:t>
      </w:r>
    </w:p>
    <w:p w14:paraId="0F1AEDCB">
      <w:pPr>
        <w:pStyle w:val="2"/>
        <w:keepNext w:val="0"/>
        <w:keepLines w:val="0"/>
        <w:pageBreakBefore w:val="0"/>
        <w:widowControl/>
        <w:kinsoku/>
        <w:wordWrap/>
        <w:overflowPunct/>
        <w:topLinePunct w:val="0"/>
        <w:autoSpaceDE w:val="0"/>
        <w:autoSpaceDN w:val="0"/>
        <w:bidi w:val="0"/>
        <w:adjustRightInd w:val="0"/>
        <w:snapToGrid w:val="0"/>
        <w:spacing w:before="170" w:line="360" w:lineRule="auto"/>
        <w:ind w:left="1138" w:right="1179" w:firstLine="414"/>
        <w:jc w:val="both"/>
        <w:textAlignment w:val="baseline"/>
        <w:rPr>
          <w:rFonts w:hint="eastAsia" w:ascii="黑体" w:hAnsi="黑体" w:eastAsia="黑体" w:cs="黑体"/>
          <w:sz w:val="22"/>
          <w:szCs w:val="22"/>
        </w:rPr>
      </w:pPr>
      <w:r>
        <w:rPr>
          <w:rFonts w:hint="eastAsia" w:ascii="黑体" w:hAnsi="黑体" w:eastAsia="黑体" w:cs="黑体"/>
          <w:color w:val="3E3E3F"/>
          <w:spacing w:val="-3"/>
          <w:sz w:val="22"/>
          <w:szCs w:val="22"/>
        </w:rPr>
        <w:t>13</w:t>
      </w:r>
      <w:r>
        <w:rPr>
          <w:rFonts w:hint="eastAsia" w:ascii="黑体" w:hAnsi="黑体" w:eastAsia="黑体" w:cs="黑体"/>
          <w:color w:val="3E3E3F"/>
          <w:spacing w:val="16"/>
          <w:sz w:val="22"/>
          <w:szCs w:val="22"/>
        </w:rPr>
        <w:t xml:space="preserve"> </w:t>
      </w:r>
      <w:r>
        <w:rPr>
          <w:rFonts w:hint="eastAsia" w:ascii="黑体" w:hAnsi="黑体" w:eastAsia="黑体" w:cs="黑体"/>
          <w:color w:val="3E3E3F"/>
          <w:spacing w:val="-3"/>
          <w:sz w:val="22"/>
          <w:szCs w:val="22"/>
        </w:rPr>
        <w:t>）展台施工二层结构未经结构验算，且未按图纸设计施工。必须立即整改，并罚款4000-10000</w:t>
      </w:r>
      <w:r>
        <w:rPr>
          <w:rFonts w:hint="eastAsia" w:ascii="黑体" w:hAnsi="黑体" w:eastAsia="黑体" w:cs="黑体"/>
          <w:color w:val="3E3E3F"/>
          <w:spacing w:val="-4"/>
          <w:sz w:val="22"/>
          <w:szCs w:val="22"/>
        </w:rPr>
        <w:t>元；</w:t>
      </w:r>
      <w:r>
        <w:rPr>
          <w:rFonts w:hint="eastAsia" w:ascii="黑体" w:hAnsi="黑体" w:eastAsia="黑体" w:cs="黑体"/>
          <w:color w:val="3E3E3F"/>
          <w:spacing w:val="-2"/>
          <w:sz w:val="22"/>
          <w:szCs w:val="22"/>
        </w:rPr>
        <w:t>情节严重者，责令停工，并扣除全部施工押金。</w:t>
      </w:r>
    </w:p>
    <w:p w14:paraId="21068F39">
      <w:pPr>
        <w:pStyle w:val="2"/>
        <w:keepNext w:val="0"/>
        <w:keepLines w:val="0"/>
        <w:pageBreakBefore w:val="0"/>
        <w:widowControl/>
        <w:kinsoku/>
        <w:wordWrap/>
        <w:overflowPunct/>
        <w:topLinePunct w:val="0"/>
        <w:autoSpaceDE w:val="0"/>
        <w:autoSpaceDN w:val="0"/>
        <w:bidi w:val="0"/>
        <w:adjustRightInd w:val="0"/>
        <w:snapToGrid w:val="0"/>
        <w:spacing w:before="170" w:line="360" w:lineRule="auto"/>
        <w:ind w:left="1153" w:right="1132" w:firstLine="399"/>
        <w:jc w:val="both"/>
        <w:textAlignment w:val="baseline"/>
        <w:rPr>
          <w:rFonts w:hint="eastAsia" w:ascii="黑体" w:hAnsi="黑体" w:eastAsia="黑体" w:cs="黑体"/>
          <w:sz w:val="22"/>
          <w:szCs w:val="22"/>
        </w:rPr>
      </w:pPr>
      <w:r>
        <w:rPr>
          <w:rFonts w:hint="eastAsia" w:ascii="黑体" w:hAnsi="黑体" w:eastAsia="黑体" w:cs="黑体"/>
          <w:color w:val="3E3E3F"/>
          <w:sz w:val="22"/>
          <w:szCs w:val="22"/>
        </w:rPr>
        <w:t>14</w:t>
      </w:r>
      <w:r>
        <w:rPr>
          <w:rFonts w:hint="eastAsia" w:ascii="黑体" w:hAnsi="黑体" w:eastAsia="黑体" w:cs="黑体"/>
          <w:color w:val="3E3E3F"/>
          <w:spacing w:val="16"/>
          <w:sz w:val="22"/>
          <w:szCs w:val="22"/>
        </w:rPr>
        <w:t xml:space="preserve"> </w:t>
      </w:r>
      <w:r>
        <w:rPr>
          <w:rFonts w:hint="eastAsia" w:ascii="黑体" w:hAnsi="黑体" w:eastAsia="黑体" w:cs="黑体"/>
          <w:color w:val="3E3E3F"/>
          <w:sz w:val="22"/>
          <w:szCs w:val="22"/>
        </w:rPr>
        <w:t>）展台二层结构中一层封闭空间未按消防设计施工，必须立即整改，并罚款4000元；未整</w:t>
      </w:r>
      <w:r>
        <w:rPr>
          <w:rFonts w:hint="eastAsia" w:ascii="黑体" w:hAnsi="黑体" w:eastAsia="黑体" w:cs="黑体"/>
          <w:color w:val="3E3E3F"/>
          <w:spacing w:val="-1"/>
          <w:sz w:val="22"/>
          <w:szCs w:val="22"/>
        </w:rPr>
        <w:t>改者罚款</w:t>
      </w:r>
      <w:r>
        <w:rPr>
          <w:rFonts w:hint="eastAsia" w:ascii="黑体" w:hAnsi="黑体" w:eastAsia="黑体" w:cs="黑体"/>
          <w:color w:val="3E3E3F"/>
          <w:spacing w:val="-7"/>
          <w:sz w:val="22"/>
          <w:szCs w:val="22"/>
        </w:rPr>
        <w:t>10000元至全部押金。</w:t>
      </w:r>
    </w:p>
    <w:p w14:paraId="38C89925">
      <w:pPr>
        <w:pStyle w:val="2"/>
        <w:keepNext w:val="0"/>
        <w:keepLines w:val="0"/>
        <w:pageBreakBefore w:val="0"/>
        <w:widowControl/>
        <w:kinsoku/>
        <w:wordWrap/>
        <w:overflowPunct/>
        <w:topLinePunct w:val="0"/>
        <w:autoSpaceDE w:val="0"/>
        <w:autoSpaceDN w:val="0"/>
        <w:bidi w:val="0"/>
        <w:adjustRightInd w:val="0"/>
        <w:snapToGrid w:val="0"/>
        <w:spacing w:before="168" w:line="360" w:lineRule="auto"/>
        <w:ind w:left="1153" w:right="1131" w:firstLine="400"/>
        <w:jc w:val="both"/>
        <w:textAlignment w:val="baseline"/>
        <w:rPr>
          <w:rFonts w:hint="eastAsia" w:ascii="黑体" w:hAnsi="黑体" w:eastAsia="黑体" w:cs="黑体"/>
          <w:sz w:val="22"/>
          <w:szCs w:val="22"/>
        </w:rPr>
      </w:pPr>
      <w:r>
        <w:rPr>
          <w:rFonts w:hint="eastAsia" w:ascii="黑体" w:hAnsi="黑体" w:eastAsia="黑体" w:cs="黑体"/>
          <w:color w:val="3E3E3F"/>
          <w:spacing w:val="4"/>
          <w:sz w:val="22"/>
          <w:szCs w:val="22"/>
        </w:rPr>
        <w:t>15</w:t>
      </w:r>
      <w:r>
        <w:rPr>
          <w:rFonts w:hint="eastAsia" w:ascii="黑体" w:hAnsi="黑体" w:eastAsia="黑体" w:cs="黑体"/>
          <w:color w:val="3E3E3F"/>
          <w:spacing w:val="27"/>
          <w:sz w:val="22"/>
          <w:szCs w:val="22"/>
        </w:rPr>
        <w:t xml:space="preserve"> </w:t>
      </w:r>
      <w:r>
        <w:rPr>
          <w:rFonts w:hint="eastAsia" w:ascii="黑体" w:hAnsi="黑体" w:eastAsia="黑体" w:cs="黑体"/>
          <w:color w:val="3E3E3F"/>
          <w:spacing w:val="4"/>
          <w:sz w:val="22"/>
          <w:szCs w:val="22"/>
        </w:rPr>
        <w:t>）二层结构稳定性不足，并且未经结构验算，要求立即整改，并罚款4000元；如拒不整改，罚款</w:t>
      </w:r>
      <w:r>
        <w:rPr>
          <w:rFonts w:hint="eastAsia" w:ascii="黑体" w:hAnsi="黑体" w:eastAsia="黑体" w:cs="黑体"/>
          <w:color w:val="3E3E3F"/>
          <w:spacing w:val="-4"/>
          <w:sz w:val="22"/>
          <w:szCs w:val="22"/>
        </w:rPr>
        <w:t>10000元至全部押金；情节严重者封闭展台。</w:t>
      </w:r>
    </w:p>
    <w:p w14:paraId="16CCADA6">
      <w:pPr>
        <w:pStyle w:val="2"/>
        <w:keepNext w:val="0"/>
        <w:keepLines w:val="0"/>
        <w:pageBreakBefore w:val="0"/>
        <w:widowControl/>
        <w:kinsoku/>
        <w:wordWrap/>
        <w:overflowPunct/>
        <w:topLinePunct w:val="0"/>
        <w:autoSpaceDE w:val="0"/>
        <w:autoSpaceDN w:val="0"/>
        <w:bidi w:val="0"/>
        <w:adjustRightInd w:val="0"/>
        <w:snapToGrid w:val="0"/>
        <w:spacing w:before="170" w:line="360" w:lineRule="auto"/>
        <w:ind w:left="1553"/>
        <w:jc w:val="both"/>
        <w:textAlignment w:val="baseline"/>
        <w:rPr>
          <w:rFonts w:hint="eastAsia" w:ascii="黑体" w:hAnsi="黑体" w:eastAsia="黑体" w:cs="黑体"/>
          <w:sz w:val="22"/>
          <w:szCs w:val="22"/>
        </w:rPr>
      </w:pPr>
      <w:r>
        <w:rPr>
          <w:rFonts w:hint="eastAsia" w:ascii="黑体" w:hAnsi="黑体" w:eastAsia="黑体" w:cs="黑体"/>
          <w:color w:val="3E3E3F"/>
          <w:spacing w:val="-4"/>
          <w:position w:val="3"/>
          <w:sz w:val="22"/>
          <w:szCs w:val="22"/>
        </w:rPr>
        <w:t>16</w:t>
      </w:r>
      <w:r>
        <w:rPr>
          <w:rFonts w:hint="eastAsia" w:ascii="黑体" w:hAnsi="黑体" w:eastAsia="黑体" w:cs="黑体"/>
          <w:color w:val="3E3E3F"/>
          <w:spacing w:val="34"/>
          <w:w w:val="101"/>
          <w:position w:val="3"/>
          <w:sz w:val="22"/>
          <w:szCs w:val="22"/>
        </w:rPr>
        <w:t xml:space="preserve"> </w:t>
      </w:r>
      <w:r>
        <w:rPr>
          <w:rFonts w:hint="eastAsia" w:ascii="黑体" w:hAnsi="黑体" w:eastAsia="黑体" w:cs="黑体"/>
          <w:color w:val="3E3E3F"/>
          <w:spacing w:val="-4"/>
          <w:position w:val="3"/>
          <w:sz w:val="22"/>
          <w:szCs w:val="22"/>
        </w:rPr>
        <w:t>）展台悬挂物荷载超过天花梁承载力，应立即整改，并罚款4000-10000元。</w:t>
      </w:r>
    </w:p>
    <w:p w14:paraId="7E4D0ABA">
      <w:pPr>
        <w:pStyle w:val="2"/>
        <w:keepNext w:val="0"/>
        <w:keepLines w:val="0"/>
        <w:pageBreakBefore w:val="0"/>
        <w:widowControl/>
        <w:kinsoku/>
        <w:wordWrap/>
        <w:overflowPunct/>
        <w:topLinePunct w:val="0"/>
        <w:autoSpaceDE w:val="0"/>
        <w:autoSpaceDN w:val="0"/>
        <w:bidi w:val="0"/>
        <w:adjustRightInd w:val="0"/>
        <w:snapToGrid w:val="0"/>
        <w:spacing w:before="147" w:line="360" w:lineRule="auto"/>
        <w:ind w:left="1153" w:right="1133" w:firstLine="399"/>
        <w:jc w:val="both"/>
        <w:textAlignment w:val="baseline"/>
        <w:rPr>
          <w:rFonts w:hint="eastAsia" w:ascii="黑体" w:hAnsi="黑体" w:eastAsia="黑体" w:cs="黑体"/>
          <w:sz w:val="22"/>
          <w:szCs w:val="22"/>
        </w:rPr>
      </w:pPr>
      <w:r>
        <w:rPr>
          <w:rFonts w:hint="eastAsia" w:ascii="黑体" w:hAnsi="黑体" w:eastAsia="黑体" w:cs="黑体"/>
          <w:color w:val="3E3E3F"/>
          <w:spacing w:val="8"/>
          <w:sz w:val="22"/>
          <w:szCs w:val="22"/>
        </w:rPr>
        <w:t>17</w:t>
      </w:r>
      <w:r>
        <w:rPr>
          <w:rFonts w:hint="eastAsia" w:ascii="黑体" w:hAnsi="黑体" w:eastAsia="黑体" w:cs="黑体"/>
          <w:color w:val="3E3E3F"/>
          <w:spacing w:val="-10"/>
          <w:sz w:val="22"/>
          <w:szCs w:val="22"/>
        </w:rPr>
        <w:t xml:space="preserve"> </w:t>
      </w:r>
      <w:r>
        <w:rPr>
          <w:rFonts w:hint="eastAsia" w:ascii="黑体" w:hAnsi="黑体" w:eastAsia="黑体" w:cs="黑体"/>
          <w:color w:val="3E3E3F"/>
          <w:spacing w:val="8"/>
          <w:sz w:val="22"/>
          <w:szCs w:val="22"/>
        </w:rPr>
        <w:t>）展台桁架与木质墙体之间连接方式不合理，墙体承载能力不足，必须立即整改，并罚款4000-</w:t>
      </w:r>
      <w:r>
        <w:rPr>
          <w:rFonts w:hint="eastAsia" w:ascii="黑体" w:hAnsi="黑体" w:eastAsia="黑体" w:cs="黑体"/>
          <w:color w:val="3E3E3F"/>
          <w:spacing w:val="-12"/>
          <w:sz w:val="22"/>
          <w:szCs w:val="22"/>
        </w:rPr>
        <w:t>10000元。</w:t>
      </w:r>
    </w:p>
    <w:p w14:paraId="23BDECE4">
      <w:pPr>
        <w:pStyle w:val="2"/>
        <w:keepNext w:val="0"/>
        <w:keepLines w:val="0"/>
        <w:pageBreakBefore w:val="0"/>
        <w:widowControl/>
        <w:kinsoku/>
        <w:wordWrap/>
        <w:overflowPunct/>
        <w:topLinePunct w:val="0"/>
        <w:autoSpaceDE w:val="0"/>
        <w:autoSpaceDN w:val="0"/>
        <w:bidi w:val="0"/>
        <w:adjustRightInd w:val="0"/>
        <w:snapToGrid w:val="0"/>
        <w:spacing w:before="168" w:line="360" w:lineRule="auto"/>
        <w:ind w:left="1553"/>
        <w:jc w:val="both"/>
        <w:textAlignment w:val="baseline"/>
        <w:rPr>
          <w:rFonts w:hint="eastAsia" w:ascii="黑体" w:hAnsi="黑体" w:eastAsia="黑体" w:cs="黑体"/>
          <w:sz w:val="22"/>
          <w:szCs w:val="22"/>
        </w:rPr>
      </w:pPr>
      <w:r>
        <w:rPr>
          <w:rFonts w:hint="eastAsia" w:ascii="黑体" w:hAnsi="黑体" w:eastAsia="黑体" w:cs="黑体"/>
          <w:color w:val="3E3E3F"/>
          <w:spacing w:val="-4"/>
          <w:position w:val="3"/>
          <w:sz w:val="22"/>
          <w:szCs w:val="22"/>
        </w:rPr>
        <w:t>18</w:t>
      </w:r>
      <w:r>
        <w:rPr>
          <w:rFonts w:hint="eastAsia" w:ascii="黑体" w:hAnsi="黑体" w:eastAsia="黑体" w:cs="黑体"/>
          <w:color w:val="3E3E3F"/>
          <w:spacing w:val="18"/>
          <w:w w:val="101"/>
          <w:position w:val="3"/>
          <w:sz w:val="22"/>
          <w:szCs w:val="22"/>
        </w:rPr>
        <w:t xml:space="preserve"> </w:t>
      </w:r>
      <w:r>
        <w:rPr>
          <w:rFonts w:hint="eastAsia" w:ascii="黑体" w:hAnsi="黑体" w:eastAsia="黑体" w:cs="黑体"/>
          <w:color w:val="3E3E3F"/>
          <w:spacing w:val="-4"/>
          <w:position w:val="3"/>
          <w:sz w:val="22"/>
          <w:szCs w:val="22"/>
        </w:rPr>
        <w:t>）展台承重柱承载力不足，必须立即整改，并罚款4000-10000元。</w:t>
      </w:r>
    </w:p>
    <w:p w14:paraId="544B2BBB">
      <w:pPr>
        <w:pStyle w:val="2"/>
        <w:keepNext w:val="0"/>
        <w:keepLines w:val="0"/>
        <w:pageBreakBefore w:val="0"/>
        <w:widowControl/>
        <w:kinsoku/>
        <w:wordWrap/>
        <w:overflowPunct/>
        <w:topLinePunct w:val="0"/>
        <w:autoSpaceDE w:val="0"/>
        <w:autoSpaceDN w:val="0"/>
        <w:bidi w:val="0"/>
        <w:adjustRightInd w:val="0"/>
        <w:snapToGrid w:val="0"/>
        <w:spacing w:before="148" w:line="360" w:lineRule="auto"/>
        <w:ind w:left="1151" w:right="1144" w:firstLine="401"/>
        <w:jc w:val="both"/>
        <w:textAlignment w:val="baseline"/>
        <w:rPr>
          <w:rFonts w:hint="eastAsia" w:ascii="黑体" w:hAnsi="黑体" w:eastAsia="黑体" w:cs="黑体"/>
          <w:sz w:val="22"/>
          <w:szCs w:val="22"/>
        </w:rPr>
      </w:pPr>
      <w:r>
        <w:rPr>
          <w:rFonts w:hint="eastAsia" w:ascii="黑体" w:hAnsi="黑体" w:eastAsia="黑体" w:cs="黑体"/>
          <w:color w:val="3E3E3F"/>
          <w:spacing w:val="-3"/>
          <w:sz w:val="22"/>
          <w:szCs w:val="22"/>
        </w:rPr>
        <w:t>19</w:t>
      </w:r>
      <w:r>
        <w:rPr>
          <w:rFonts w:hint="eastAsia" w:ascii="黑体" w:hAnsi="黑体" w:eastAsia="黑体" w:cs="黑体"/>
          <w:color w:val="3E3E3F"/>
          <w:spacing w:val="33"/>
          <w:sz w:val="22"/>
          <w:szCs w:val="22"/>
        </w:rPr>
        <w:t xml:space="preserve"> </w:t>
      </w:r>
      <w:r>
        <w:rPr>
          <w:rFonts w:hint="eastAsia" w:ascii="黑体" w:hAnsi="黑体" w:eastAsia="黑体" w:cs="黑体"/>
          <w:color w:val="3E3E3F"/>
          <w:spacing w:val="-3"/>
          <w:sz w:val="22"/>
          <w:szCs w:val="22"/>
        </w:rPr>
        <w:t>）展台施工中玻璃安装不当，玻璃未经钢化或造成安全事故，罚款10000元至全部押金。由事故产生的一切后果及费用，施工方负全部责任。</w:t>
      </w:r>
    </w:p>
    <w:p w14:paraId="5EF56E16">
      <w:pPr>
        <w:pStyle w:val="2"/>
        <w:keepNext w:val="0"/>
        <w:keepLines w:val="0"/>
        <w:pageBreakBefore w:val="0"/>
        <w:widowControl/>
        <w:kinsoku/>
        <w:wordWrap/>
        <w:overflowPunct/>
        <w:topLinePunct w:val="0"/>
        <w:autoSpaceDE w:val="0"/>
        <w:autoSpaceDN w:val="0"/>
        <w:bidi w:val="0"/>
        <w:adjustRightInd w:val="0"/>
        <w:snapToGrid w:val="0"/>
        <w:spacing w:before="170" w:line="360" w:lineRule="auto"/>
        <w:ind w:left="1543"/>
        <w:jc w:val="both"/>
        <w:textAlignment w:val="baseline"/>
        <w:rPr>
          <w:rFonts w:hint="eastAsia" w:ascii="黑体" w:hAnsi="黑体" w:eastAsia="黑体" w:cs="黑体"/>
          <w:sz w:val="22"/>
          <w:szCs w:val="22"/>
        </w:rPr>
      </w:pPr>
      <w:r>
        <w:rPr>
          <w:rFonts w:hint="eastAsia" w:ascii="黑体" w:hAnsi="黑体" w:eastAsia="黑体" w:cs="黑体"/>
          <w:color w:val="3E3E3F"/>
          <w:spacing w:val="-3"/>
          <w:position w:val="3"/>
          <w:sz w:val="22"/>
          <w:szCs w:val="22"/>
        </w:rPr>
        <w:t>20</w:t>
      </w:r>
      <w:r>
        <w:rPr>
          <w:rFonts w:hint="eastAsia" w:ascii="黑体" w:hAnsi="黑体" w:eastAsia="黑体" w:cs="黑体"/>
          <w:color w:val="3E3E3F"/>
          <w:spacing w:val="24"/>
          <w:position w:val="3"/>
          <w:sz w:val="22"/>
          <w:szCs w:val="22"/>
        </w:rPr>
        <w:t xml:space="preserve"> </w:t>
      </w:r>
      <w:r>
        <w:rPr>
          <w:rFonts w:hint="eastAsia" w:ascii="黑体" w:hAnsi="黑体" w:eastAsia="黑体" w:cs="黑体"/>
          <w:color w:val="3E3E3F"/>
          <w:spacing w:val="-3"/>
          <w:position w:val="3"/>
          <w:sz w:val="22"/>
          <w:szCs w:val="22"/>
        </w:rPr>
        <w:t>）搭建展台及各种活动布置利用展馆顶部、墙面、柱子、栏杆、门窗等，罚款4000-10000元押金。</w:t>
      </w:r>
    </w:p>
    <w:p w14:paraId="61C67E49">
      <w:pPr>
        <w:pStyle w:val="2"/>
        <w:keepNext w:val="0"/>
        <w:keepLines w:val="0"/>
        <w:pageBreakBefore w:val="0"/>
        <w:widowControl/>
        <w:kinsoku/>
        <w:wordWrap/>
        <w:overflowPunct/>
        <w:topLinePunct w:val="0"/>
        <w:autoSpaceDE w:val="0"/>
        <w:autoSpaceDN w:val="0"/>
        <w:bidi w:val="0"/>
        <w:adjustRightInd w:val="0"/>
        <w:snapToGrid w:val="0"/>
        <w:spacing w:before="148" w:line="360" w:lineRule="auto"/>
        <w:ind w:left="1143" w:right="1134" w:firstLine="400"/>
        <w:jc w:val="both"/>
        <w:textAlignment w:val="baseline"/>
        <w:rPr>
          <w:rFonts w:hint="eastAsia" w:ascii="黑体" w:hAnsi="黑体" w:eastAsia="黑体" w:cs="黑体"/>
          <w:sz w:val="22"/>
          <w:szCs w:val="22"/>
        </w:rPr>
      </w:pPr>
      <w:r>
        <w:rPr>
          <w:rFonts w:hint="eastAsia" w:ascii="黑体" w:hAnsi="黑体" w:eastAsia="黑体" w:cs="黑体"/>
          <w:color w:val="3E3E3F"/>
          <w:spacing w:val="-2"/>
          <w:sz w:val="22"/>
          <w:szCs w:val="22"/>
        </w:rPr>
        <w:t>21</w:t>
      </w:r>
      <w:r>
        <w:rPr>
          <w:rFonts w:hint="eastAsia" w:ascii="黑体" w:hAnsi="黑体" w:eastAsia="黑体" w:cs="黑体"/>
          <w:color w:val="3E3E3F"/>
          <w:spacing w:val="20"/>
          <w:sz w:val="22"/>
          <w:szCs w:val="22"/>
        </w:rPr>
        <w:t xml:space="preserve"> </w:t>
      </w:r>
      <w:r>
        <w:rPr>
          <w:rFonts w:hint="eastAsia" w:ascii="黑体" w:hAnsi="黑体" w:eastAsia="黑体" w:cs="黑体"/>
          <w:color w:val="3E3E3F"/>
          <w:spacing w:val="-2"/>
          <w:sz w:val="22"/>
          <w:szCs w:val="22"/>
        </w:rPr>
        <w:t>）现场施工过程中，一切用电接驳必须由取得电工资格证并且电工证在年审合格期内的专业人员操作，</w:t>
      </w:r>
      <w:r>
        <w:rPr>
          <w:rFonts w:hint="eastAsia" w:ascii="黑体" w:hAnsi="黑体" w:eastAsia="黑体" w:cs="黑体"/>
          <w:color w:val="3E3E3F"/>
          <w:spacing w:val="23"/>
          <w:sz w:val="22"/>
          <w:szCs w:val="22"/>
        </w:rPr>
        <w:t>电工证必须全部手续齐全并随身携带，以便现场检查时出示。如现场抽检时违反此项规定的，罚款</w:t>
      </w:r>
      <w:r>
        <w:rPr>
          <w:rFonts w:hint="eastAsia" w:ascii="黑体" w:hAnsi="黑体" w:eastAsia="黑体" w:cs="黑体"/>
          <w:color w:val="3E3E3F"/>
          <w:spacing w:val="-8"/>
          <w:sz w:val="22"/>
          <w:szCs w:val="22"/>
        </w:rPr>
        <w:t>2000</w:t>
      </w:r>
      <w:r>
        <w:rPr>
          <w:rFonts w:hint="eastAsia" w:ascii="黑体" w:hAnsi="黑体" w:eastAsia="黑体" w:cs="黑体"/>
          <w:color w:val="3E3E3F"/>
          <w:spacing w:val="-8"/>
          <w:sz w:val="22"/>
          <w:szCs w:val="22"/>
          <w:lang w:val="en-US" w:eastAsia="zh-CN"/>
        </w:rPr>
        <w:t>元</w:t>
      </w:r>
      <w:r>
        <w:rPr>
          <w:rFonts w:hint="eastAsia" w:ascii="黑体" w:hAnsi="黑体" w:eastAsia="黑体" w:cs="黑体"/>
          <w:color w:val="3E3E3F"/>
          <w:spacing w:val="-8"/>
          <w:sz w:val="22"/>
          <w:szCs w:val="22"/>
        </w:rPr>
        <w:t>-4000元。</w:t>
      </w:r>
    </w:p>
    <w:p w14:paraId="67FF73B9">
      <w:pPr>
        <w:pStyle w:val="2"/>
        <w:keepNext w:val="0"/>
        <w:keepLines w:val="0"/>
        <w:pageBreakBefore w:val="0"/>
        <w:widowControl/>
        <w:kinsoku/>
        <w:wordWrap/>
        <w:overflowPunct/>
        <w:topLinePunct w:val="0"/>
        <w:autoSpaceDE w:val="0"/>
        <w:autoSpaceDN w:val="0"/>
        <w:bidi w:val="0"/>
        <w:adjustRightInd w:val="0"/>
        <w:snapToGrid w:val="0"/>
        <w:spacing w:before="132" w:line="360" w:lineRule="auto"/>
        <w:ind w:left="1543"/>
        <w:jc w:val="both"/>
        <w:textAlignment w:val="baseline"/>
        <w:rPr>
          <w:rFonts w:hint="eastAsia" w:ascii="黑体" w:hAnsi="黑体" w:eastAsia="黑体" w:cs="黑体"/>
          <w:sz w:val="22"/>
          <w:szCs w:val="22"/>
        </w:rPr>
      </w:pPr>
      <w:r>
        <w:rPr>
          <w:rFonts w:hint="eastAsia" w:ascii="黑体" w:hAnsi="黑体" w:eastAsia="黑体" w:cs="黑体"/>
          <w:color w:val="3E3E3F"/>
          <w:spacing w:val="-4"/>
          <w:position w:val="3"/>
          <w:sz w:val="22"/>
          <w:szCs w:val="22"/>
        </w:rPr>
        <w:t>22 ）开展后发现超电情况经过通知未补交电费者（24小时内</w:t>
      </w:r>
      <w:r>
        <w:rPr>
          <w:rFonts w:hint="eastAsia" w:ascii="黑体" w:hAnsi="黑体" w:eastAsia="黑体" w:cs="黑体"/>
          <w:color w:val="3E3E3F"/>
          <w:spacing w:val="-9"/>
          <w:position w:val="3"/>
          <w:sz w:val="22"/>
          <w:szCs w:val="22"/>
        </w:rPr>
        <w:t>），</w:t>
      </w:r>
      <w:r>
        <w:rPr>
          <w:rFonts w:hint="eastAsia" w:ascii="黑体" w:hAnsi="黑体" w:eastAsia="黑体" w:cs="黑体"/>
          <w:color w:val="3E3E3F"/>
          <w:spacing w:val="-4"/>
          <w:position w:val="3"/>
          <w:sz w:val="22"/>
          <w:szCs w:val="22"/>
        </w:rPr>
        <w:t>除承担相应的电费以外将罚款5000元。</w:t>
      </w:r>
    </w:p>
    <w:p w14:paraId="569B1985">
      <w:pPr>
        <w:pStyle w:val="2"/>
        <w:keepNext w:val="0"/>
        <w:keepLines w:val="0"/>
        <w:pageBreakBefore w:val="0"/>
        <w:widowControl/>
        <w:kinsoku/>
        <w:wordWrap/>
        <w:overflowPunct/>
        <w:topLinePunct w:val="0"/>
        <w:autoSpaceDE w:val="0"/>
        <w:autoSpaceDN w:val="0"/>
        <w:bidi w:val="0"/>
        <w:adjustRightInd w:val="0"/>
        <w:snapToGrid w:val="0"/>
        <w:spacing w:before="146" w:line="360" w:lineRule="auto"/>
        <w:ind w:left="1543"/>
        <w:jc w:val="both"/>
        <w:textAlignment w:val="baseline"/>
        <w:rPr>
          <w:rFonts w:hint="eastAsia" w:ascii="黑体" w:hAnsi="黑体" w:eastAsia="黑体" w:cs="黑体"/>
          <w:sz w:val="22"/>
          <w:szCs w:val="22"/>
        </w:rPr>
      </w:pPr>
      <w:r>
        <w:rPr>
          <w:rFonts w:hint="eastAsia" w:ascii="黑体" w:hAnsi="黑体" w:eastAsia="黑体" w:cs="黑体"/>
          <w:color w:val="3E3E3F"/>
          <w:spacing w:val="-3"/>
          <w:position w:val="3"/>
          <w:sz w:val="22"/>
          <w:szCs w:val="22"/>
        </w:rPr>
        <w:t>23</w:t>
      </w:r>
      <w:r>
        <w:rPr>
          <w:rFonts w:hint="eastAsia" w:ascii="黑体" w:hAnsi="黑体" w:eastAsia="黑体" w:cs="黑体"/>
          <w:color w:val="3E3E3F"/>
          <w:spacing w:val="16"/>
          <w:position w:val="3"/>
          <w:sz w:val="22"/>
          <w:szCs w:val="22"/>
        </w:rPr>
        <w:t xml:space="preserve"> </w:t>
      </w:r>
      <w:r>
        <w:rPr>
          <w:rFonts w:hint="eastAsia" w:ascii="黑体" w:hAnsi="黑体" w:eastAsia="黑体" w:cs="黑体"/>
          <w:color w:val="3E3E3F"/>
          <w:spacing w:val="-3"/>
          <w:position w:val="3"/>
          <w:sz w:val="22"/>
          <w:szCs w:val="22"/>
        </w:rPr>
        <w:t>）闭馆后，人员离开后展台未断电，罚款4000</w:t>
      </w:r>
      <w:r>
        <w:rPr>
          <w:rFonts w:hint="eastAsia" w:ascii="黑体" w:hAnsi="黑体" w:eastAsia="黑体" w:cs="黑体"/>
          <w:color w:val="3E3E3F"/>
          <w:spacing w:val="-4"/>
          <w:position w:val="3"/>
          <w:sz w:val="22"/>
          <w:szCs w:val="22"/>
        </w:rPr>
        <w:t>元至全部押金。</w:t>
      </w:r>
    </w:p>
    <w:p w14:paraId="64A882D6">
      <w:pPr>
        <w:pStyle w:val="2"/>
        <w:keepNext w:val="0"/>
        <w:keepLines w:val="0"/>
        <w:pageBreakBefore w:val="0"/>
        <w:widowControl/>
        <w:kinsoku/>
        <w:wordWrap/>
        <w:overflowPunct/>
        <w:topLinePunct w:val="0"/>
        <w:autoSpaceDE w:val="0"/>
        <w:autoSpaceDN w:val="0"/>
        <w:bidi w:val="0"/>
        <w:adjustRightInd w:val="0"/>
        <w:snapToGrid w:val="0"/>
        <w:spacing w:before="146" w:line="360" w:lineRule="auto"/>
        <w:ind w:left="1543"/>
        <w:jc w:val="both"/>
        <w:textAlignment w:val="baseline"/>
        <w:rPr>
          <w:rFonts w:hint="eastAsia" w:ascii="黑体" w:hAnsi="黑体" w:eastAsia="黑体" w:cs="黑体"/>
          <w:sz w:val="22"/>
          <w:szCs w:val="22"/>
        </w:rPr>
      </w:pPr>
      <w:r>
        <w:rPr>
          <w:rFonts w:hint="eastAsia" w:ascii="黑体" w:hAnsi="黑体" w:eastAsia="黑体" w:cs="黑体"/>
          <w:color w:val="3E3E3F"/>
          <w:spacing w:val="-4"/>
          <w:position w:val="3"/>
          <w:sz w:val="22"/>
          <w:szCs w:val="22"/>
        </w:rPr>
        <w:t>24</w:t>
      </w:r>
      <w:r>
        <w:rPr>
          <w:rFonts w:hint="eastAsia" w:ascii="黑体" w:hAnsi="黑体" w:eastAsia="黑体" w:cs="黑体"/>
          <w:color w:val="3E3E3F"/>
          <w:spacing w:val="30"/>
          <w:position w:val="3"/>
          <w:sz w:val="22"/>
          <w:szCs w:val="22"/>
        </w:rPr>
        <w:t xml:space="preserve"> </w:t>
      </w:r>
      <w:r>
        <w:rPr>
          <w:rFonts w:hint="eastAsia" w:ascii="黑体" w:hAnsi="黑体" w:eastAsia="黑体" w:cs="黑体"/>
          <w:color w:val="3E3E3F"/>
          <w:spacing w:val="-4"/>
          <w:position w:val="3"/>
          <w:sz w:val="22"/>
          <w:szCs w:val="22"/>
        </w:rPr>
        <w:t>）撤展时，未经过主场服务单位验收自行撤离，罚款10000元至全部押金。</w:t>
      </w:r>
    </w:p>
    <w:p w14:paraId="577B130F">
      <w:pPr>
        <w:keepNext w:val="0"/>
        <w:keepLines w:val="0"/>
        <w:pageBreakBefore w:val="0"/>
        <w:widowControl/>
        <w:kinsoku/>
        <w:wordWrap/>
        <w:overflowPunct/>
        <w:topLinePunct w:val="0"/>
        <w:autoSpaceDE w:val="0"/>
        <w:autoSpaceDN w:val="0"/>
        <w:bidi w:val="0"/>
        <w:adjustRightInd w:val="0"/>
        <w:snapToGrid w:val="0"/>
        <w:spacing w:line="293" w:lineRule="auto"/>
        <w:jc w:val="both"/>
        <w:textAlignment w:val="baseline"/>
        <w:rPr>
          <w:rFonts w:hint="eastAsia" w:ascii="黑体" w:hAnsi="黑体" w:eastAsia="黑体" w:cs="黑体"/>
          <w:sz w:val="22"/>
          <w:szCs w:val="22"/>
        </w:rPr>
        <w:sectPr>
          <w:footerReference r:id="rId7" w:type="default"/>
          <w:pgSz w:w="11906" w:h="16158"/>
          <w:pgMar w:top="400" w:right="0" w:bottom="1218" w:left="0" w:header="0" w:footer="847" w:gutter="0"/>
          <w:cols w:space="720" w:num="1"/>
        </w:sectPr>
      </w:pPr>
    </w:p>
    <w:p w14:paraId="5C876630">
      <w:pPr>
        <w:keepNext w:val="0"/>
        <w:keepLines w:val="0"/>
        <w:pageBreakBefore w:val="0"/>
        <w:widowControl/>
        <w:kinsoku/>
        <w:wordWrap/>
        <w:overflowPunct/>
        <w:topLinePunct w:val="0"/>
        <w:autoSpaceDE w:val="0"/>
        <w:autoSpaceDN w:val="0"/>
        <w:bidi w:val="0"/>
        <w:adjustRightInd w:val="0"/>
        <w:snapToGrid w:val="0"/>
        <w:spacing w:line="248" w:lineRule="auto"/>
        <w:jc w:val="both"/>
        <w:textAlignment w:val="baseline"/>
        <w:rPr>
          <w:rFonts w:hint="eastAsia" w:ascii="黑体" w:hAnsi="黑体" w:eastAsia="黑体" w:cs="黑体"/>
          <w:sz w:val="22"/>
          <w:szCs w:val="22"/>
        </w:rPr>
      </w:pPr>
    </w:p>
    <w:p w14:paraId="3EFEC8BC">
      <w:pPr>
        <w:keepNext w:val="0"/>
        <w:keepLines w:val="0"/>
        <w:pageBreakBefore w:val="0"/>
        <w:widowControl/>
        <w:kinsoku/>
        <w:wordWrap/>
        <w:overflowPunct/>
        <w:topLinePunct w:val="0"/>
        <w:autoSpaceDE w:val="0"/>
        <w:autoSpaceDN w:val="0"/>
        <w:bidi w:val="0"/>
        <w:adjustRightInd w:val="0"/>
        <w:snapToGrid w:val="0"/>
        <w:spacing w:line="249" w:lineRule="auto"/>
        <w:jc w:val="both"/>
        <w:textAlignment w:val="baseline"/>
        <w:rPr>
          <w:rFonts w:hint="eastAsia" w:ascii="黑体" w:hAnsi="黑体" w:eastAsia="黑体" w:cs="黑体"/>
          <w:sz w:val="22"/>
          <w:szCs w:val="22"/>
        </w:rPr>
      </w:pPr>
    </w:p>
    <w:p w14:paraId="41DACB35">
      <w:pPr>
        <w:keepNext w:val="0"/>
        <w:keepLines w:val="0"/>
        <w:pageBreakBefore w:val="0"/>
        <w:widowControl/>
        <w:kinsoku/>
        <w:wordWrap/>
        <w:overflowPunct/>
        <w:topLinePunct w:val="0"/>
        <w:autoSpaceDE w:val="0"/>
        <w:autoSpaceDN w:val="0"/>
        <w:bidi w:val="0"/>
        <w:adjustRightInd w:val="0"/>
        <w:snapToGrid w:val="0"/>
        <w:spacing w:line="249" w:lineRule="auto"/>
        <w:jc w:val="both"/>
        <w:textAlignment w:val="baseline"/>
        <w:rPr>
          <w:rFonts w:hint="eastAsia" w:ascii="黑体" w:hAnsi="黑体" w:eastAsia="黑体" w:cs="黑体"/>
          <w:sz w:val="22"/>
          <w:szCs w:val="22"/>
        </w:rPr>
      </w:pPr>
      <w:r>
        <w:rPr>
          <w:rFonts w:hint="eastAsia" w:ascii="黑体" w:hAnsi="黑体" w:eastAsia="黑体" w:cs="黑体"/>
          <w:sz w:val="22"/>
          <w:szCs w:val="22"/>
        </w:rPr>
        <w:drawing>
          <wp:anchor distT="0" distB="0" distL="0" distR="0" simplePos="0" relativeHeight="251675648" behindDoc="0" locked="0" layoutInCell="1" allowOverlap="1">
            <wp:simplePos x="0" y="0"/>
            <wp:positionH relativeFrom="column">
              <wp:posOffset>0</wp:posOffset>
            </wp:positionH>
            <wp:positionV relativeFrom="paragraph">
              <wp:posOffset>88265</wp:posOffset>
            </wp:positionV>
            <wp:extent cx="767715" cy="543560"/>
            <wp:effectExtent l="0" t="0" r="0" b="0"/>
            <wp:wrapNone/>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8"/>
                    <a:stretch>
                      <a:fillRect/>
                    </a:stretch>
                  </pic:blipFill>
                  <pic:spPr>
                    <a:xfrm>
                      <a:off x="0" y="0"/>
                      <a:ext cx="767599" cy="543356"/>
                    </a:xfrm>
                    <a:prstGeom prst="rect">
                      <a:avLst/>
                    </a:prstGeom>
                  </pic:spPr>
                </pic:pic>
              </a:graphicData>
            </a:graphic>
          </wp:anchor>
        </w:drawing>
      </w:r>
      <w:r>
        <w:rPr>
          <w:rFonts w:hint="eastAsia" w:ascii="黑体" w:hAnsi="黑体" w:eastAsia="黑体" w:cs="黑体"/>
          <w:sz w:val="22"/>
          <w:szCs w:val="22"/>
        </w:rPr>
        <w:drawing>
          <wp:anchor distT="0" distB="0" distL="0" distR="0" simplePos="0" relativeHeight="251673600" behindDoc="1" locked="0" layoutInCell="1" allowOverlap="1">
            <wp:simplePos x="0" y="0"/>
            <wp:positionH relativeFrom="column">
              <wp:posOffset>5879465</wp:posOffset>
            </wp:positionH>
            <wp:positionV relativeFrom="paragraph">
              <wp:posOffset>81280</wp:posOffset>
            </wp:positionV>
            <wp:extent cx="1536065" cy="531495"/>
            <wp:effectExtent l="0" t="0" r="0" b="0"/>
            <wp:wrapNone/>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9"/>
                    <a:stretch>
                      <a:fillRect/>
                    </a:stretch>
                  </pic:blipFill>
                  <pic:spPr>
                    <a:xfrm>
                      <a:off x="0" y="0"/>
                      <a:ext cx="1535849" cy="531229"/>
                    </a:xfrm>
                    <a:prstGeom prst="rect">
                      <a:avLst/>
                    </a:prstGeom>
                  </pic:spPr>
                </pic:pic>
              </a:graphicData>
            </a:graphic>
          </wp:anchor>
        </w:drawing>
      </w:r>
    </w:p>
    <w:p w14:paraId="41A13D87">
      <w:pPr>
        <w:pStyle w:val="2"/>
        <w:keepNext w:val="0"/>
        <w:keepLines w:val="0"/>
        <w:pageBreakBefore w:val="0"/>
        <w:widowControl/>
        <w:kinsoku/>
        <w:wordWrap/>
        <w:overflowPunct/>
        <w:topLinePunct w:val="0"/>
        <w:autoSpaceDE w:val="0"/>
        <w:autoSpaceDN w:val="0"/>
        <w:bidi w:val="0"/>
        <w:adjustRightInd w:val="0"/>
        <w:snapToGrid w:val="0"/>
        <w:spacing w:before="95" w:line="171" w:lineRule="auto"/>
        <w:ind w:left="3177"/>
        <w:jc w:val="both"/>
        <w:textAlignment w:val="baseline"/>
        <w:outlineLvl w:val="1"/>
        <w:rPr>
          <w:rFonts w:hint="eastAsia" w:ascii="黑体" w:hAnsi="黑体" w:eastAsia="黑体" w:cs="黑体"/>
          <w:sz w:val="22"/>
          <w:szCs w:val="22"/>
        </w:rPr>
      </w:pPr>
      <w:r>
        <w:rPr>
          <w:rFonts w:hint="eastAsia" w:ascii="黑体" w:hAnsi="黑体" w:eastAsia="黑体" w:cs="黑体"/>
          <w:sz w:val="22"/>
          <w:szCs w:val="22"/>
        </w:rPr>
        <w:drawing>
          <wp:anchor distT="0" distB="0" distL="0" distR="0" simplePos="0" relativeHeight="251676672" behindDoc="0" locked="0" layoutInCell="1" allowOverlap="1">
            <wp:simplePos x="0" y="0"/>
            <wp:positionH relativeFrom="column">
              <wp:posOffset>1095375</wp:posOffset>
            </wp:positionH>
            <wp:positionV relativeFrom="paragraph">
              <wp:posOffset>66040</wp:posOffset>
            </wp:positionV>
            <wp:extent cx="794385" cy="274320"/>
            <wp:effectExtent l="0" t="0" r="0" b="0"/>
            <wp:wrapNone/>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20"/>
                    <a:stretch>
                      <a:fillRect/>
                    </a:stretch>
                  </pic:blipFill>
                  <pic:spPr>
                    <a:xfrm>
                      <a:off x="0" y="0"/>
                      <a:ext cx="794651" cy="274632"/>
                    </a:xfrm>
                    <a:prstGeom prst="rect">
                      <a:avLst/>
                    </a:prstGeom>
                  </pic:spPr>
                </pic:pic>
              </a:graphicData>
            </a:graphic>
          </wp:anchor>
        </w:drawing>
      </w:r>
      <w:r>
        <w:rPr>
          <w:rFonts w:hint="eastAsia" w:ascii="黑体" w:hAnsi="黑体" w:eastAsia="黑体" w:cs="黑体"/>
          <w:sz w:val="22"/>
          <w:szCs w:val="22"/>
        </w:rPr>
        <w:drawing>
          <wp:anchor distT="0" distB="0" distL="0" distR="0" simplePos="0" relativeHeight="251674624" behindDoc="1" locked="0" layoutInCell="1" allowOverlap="1">
            <wp:simplePos x="0" y="0"/>
            <wp:positionH relativeFrom="column">
              <wp:posOffset>688975</wp:posOffset>
            </wp:positionH>
            <wp:positionV relativeFrom="paragraph">
              <wp:posOffset>-89535</wp:posOffset>
            </wp:positionV>
            <wp:extent cx="6870700" cy="543560"/>
            <wp:effectExtent l="0" t="0" r="0" b="0"/>
            <wp:wrapNone/>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21"/>
                    <a:stretch>
                      <a:fillRect/>
                    </a:stretch>
                  </pic:blipFill>
                  <pic:spPr>
                    <a:xfrm>
                      <a:off x="0" y="0"/>
                      <a:ext cx="6870979" cy="543345"/>
                    </a:xfrm>
                    <a:prstGeom prst="rect">
                      <a:avLst/>
                    </a:prstGeom>
                  </pic:spPr>
                </pic:pic>
              </a:graphicData>
            </a:graphic>
          </wp:anchor>
        </w:drawing>
      </w:r>
      <w:r>
        <w:rPr>
          <w:rFonts w:hint="eastAsia" w:ascii="黑体" w:hAnsi="黑体" w:eastAsia="黑体" w:cs="黑体"/>
          <w:b/>
          <w:bCs/>
          <w:color w:val="FFFFFF"/>
          <w:spacing w:val="-3"/>
          <w:sz w:val="22"/>
          <w:szCs w:val="22"/>
        </w:rPr>
        <w:t>2026中国国际电梯展览会</w:t>
      </w:r>
    </w:p>
    <w:p w14:paraId="6FF56C1A">
      <w:pPr>
        <w:pStyle w:val="2"/>
        <w:keepNext w:val="0"/>
        <w:keepLines w:val="0"/>
        <w:pageBreakBefore w:val="0"/>
        <w:widowControl/>
        <w:kinsoku/>
        <w:wordWrap/>
        <w:overflowPunct/>
        <w:topLinePunct w:val="0"/>
        <w:autoSpaceDE w:val="0"/>
        <w:autoSpaceDN w:val="0"/>
        <w:bidi w:val="0"/>
        <w:adjustRightInd w:val="0"/>
        <w:snapToGrid w:val="0"/>
        <w:spacing w:line="250" w:lineRule="exact"/>
        <w:ind w:left="3180"/>
        <w:jc w:val="both"/>
        <w:textAlignment w:val="baseline"/>
        <w:rPr>
          <w:rFonts w:hint="eastAsia" w:ascii="黑体" w:hAnsi="黑体" w:eastAsia="黑体" w:cs="黑体"/>
          <w:sz w:val="22"/>
          <w:szCs w:val="22"/>
        </w:rPr>
      </w:pPr>
      <w:r>
        <w:rPr>
          <w:rFonts w:hint="eastAsia" w:ascii="黑体" w:hAnsi="黑体" w:eastAsia="黑体" w:cs="黑体"/>
          <w:b/>
          <w:bCs/>
          <w:color w:val="FFFFFF"/>
          <w:position w:val="2"/>
          <w:sz w:val="22"/>
          <w:szCs w:val="22"/>
        </w:rPr>
        <w:t>WORLD</w:t>
      </w:r>
      <w:r>
        <w:rPr>
          <w:rFonts w:hint="eastAsia" w:ascii="黑体" w:hAnsi="黑体" w:eastAsia="黑体" w:cs="黑体"/>
          <w:color w:val="FFFFFF"/>
          <w:spacing w:val="13"/>
          <w:position w:val="2"/>
          <w:sz w:val="22"/>
          <w:szCs w:val="22"/>
        </w:rPr>
        <w:t xml:space="preserve"> </w:t>
      </w:r>
      <w:r>
        <w:rPr>
          <w:rFonts w:hint="eastAsia" w:ascii="黑体" w:hAnsi="黑体" w:eastAsia="黑体" w:cs="黑体"/>
          <w:b/>
          <w:bCs/>
          <w:color w:val="FFFFFF"/>
          <w:position w:val="2"/>
          <w:sz w:val="22"/>
          <w:szCs w:val="22"/>
        </w:rPr>
        <w:t>ELEVATOR</w:t>
      </w:r>
      <w:r>
        <w:rPr>
          <w:rFonts w:hint="eastAsia" w:ascii="黑体" w:hAnsi="黑体" w:eastAsia="黑体" w:cs="黑体"/>
          <w:color w:val="FFFFFF"/>
          <w:position w:val="2"/>
          <w:sz w:val="22"/>
          <w:szCs w:val="22"/>
        </w:rPr>
        <w:t xml:space="preserve"> </w:t>
      </w:r>
      <w:r>
        <w:rPr>
          <w:rFonts w:hint="eastAsia" w:ascii="黑体" w:hAnsi="黑体" w:eastAsia="黑体" w:cs="黑体"/>
          <w:b/>
          <w:bCs/>
          <w:color w:val="FFFFFF"/>
          <w:position w:val="2"/>
          <w:sz w:val="22"/>
          <w:szCs w:val="22"/>
        </w:rPr>
        <w:t>&amp;</w:t>
      </w:r>
      <w:r>
        <w:rPr>
          <w:rFonts w:hint="eastAsia" w:ascii="黑体" w:hAnsi="黑体" w:eastAsia="黑体" w:cs="黑体"/>
          <w:color w:val="FFFFFF"/>
          <w:position w:val="2"/>
          <w:sz w:val="22"/>
          <w:szCs w:val="22"/>
        </w:rPr>
        <w:t xml:space="preserve"> </w:t>
      </w:r>
      <w:r>
        <w:rPr>
          <w:rFonts w:hint="eastAsia" w:ascii="黑体" w:hAnsi="黑体" w:eastAsia="黑体" w:cs="黑体"/>
          <w:b/>
          <w:bCs/>
          <w:color w:val="FFFFFF"/>
          <w:position w:val="2"/>
          <w:sz w:val="22"/>
          <w:szCs w:val="22"/>
        </w:rPr>
        <w:t>ESCAL</w:t>
      </w:r>
      <w:r>
        <w:rPr>
          <w:rFonts w:hint="eastAsia" w:ascii="黑体" w:hAnsi="黑体" w:eastAsia="黑体" w:cs="黑体"/>
          <w:b/>
          <w:bCs/>
          <w:color w:val="FFFFFF"/>
          <w:spacing w:val="-1"/>
          <w:position w:val="2"/>
          <w:sz w:val="22"/>
          <w:szCs w:val="22"/>
        </w:rPr>
        <w:t>ATOR</w:t>
      </w:r>
      <w:r>
        <w:rPr>
          <w:rFonts w:hint="eastAsia" w:ascii="黑体" w:hAnsi="黑体" w:eastAsia="黑体" w:cs="黑体"/>
          <w:color w:val="FFFFFF"/>
          <w:spacing w:val="12"/>
          <w:w w:val="102"/>
          <w:position w:val="2"/>
          <w:sz w:val="22"/>
          <w:szCs w:val="22"/>
        </w:rPr>
        <w:t xml:space="preserve"> </w:t>
      </w:r>
      <w:r>
        <w:rPr>
          <w:rFonts w:hint="eastAsia" w:ascii="黑体" w:hAnsi="黑体" w:eastAsia="黑体" w:cs="黑体"/>
          <w:b/>
          <w:bCs/>
          <w:color w:val="FFFFFF"/>
          <w:spacing w:val="-1"/>
          <w:position w:val="2"/>
          <w:sz w:val="22"/>
          <w:szCs w:val="22"/>
        </w:rPr>
        <w:t>EXPO</w:t>
      </w:r>
    </w:p>
    <w:p w14:paraId="3DBDF146">
      <w:pPr>
        <w:keepNext w:val="0"/>
        <w:keepLines w:val="0"/>
        <w:pageBreakBefore w:val="0"/>
        <w:widowControl/>
        <w:kinsoku/>
        <w:wordWrap/>
        <w:overflowPunct/>
        <w:topLinePunct w:val="0"/>
        <w:autoSpaceDE w:val="0"/>
        <w:autoSpaceDN w:val="0"/>
        <w:bidi w:val="0"/>
        <w:adjustRightInd w:val="0"/>
        <w:snapToGrid w:val="0"/>
        <w:spacing w:line="288" w:lineRule="auto"/>
        <w:jc w:val="both"/>
        <w:textAlignment w:val="baseline"/>
        <w:rPr>
          <w:rFonts w:hint="eastAsia" w:ascii="黑体" w:hAnsi="黑体" w:eastAsia="黑体" w:cs="黑体"/>
          <w:sz w:val="22"/>
          <w:szCs w:val="22"/>
        </w:rPr>
      </w:pPr>
    </w:p>
    <w:p w14:paraId="79A60ED3">
      <w:pPr>
        <w:keepNext w:val="0"/>
        <w:keepLines w:val="0"/>
        <w:pageBreakBefore w:val="0"/>
        <w:widowControl/>
        <w:kinsoku/>
        <w:wordWrap/>
        <w:overflowPunct/>
        <w:topLinePunct w:val="0"/>
        <w:autoSpaceDE w:val="0"/>
        <w:autoSpaceDN w:val="0"/>
        <w:bidi w:val="0"/>
        <w:adjustRightInd w:val="0"/>
        <w:snapToGrid w:val="0"/>
        <w:spacing w:line="289" w:lineRule="auto"/>
        <w:jc w:val="both"/>
        <w:textAlignment w:val="baseline"/>
        <w:rPr>
          <w:rFonts w:hint="eastAsia" w:ascii="黑体" w:hAnsi="黑体" w:eastAsia="黑体" w:cs="黑体"/>
          <w:sz w:val="22"/>
          <w:szCs w:val="22"/>
        </w:rPr>
      </w:pPr>
    </w:p>
    <w:p w14:paraId="1241B608">
      <w:pPr>
        <w:pStyle w:val="2"/>
        <w:keepNext w:val="0"/>
        <w:keepLines w:val="0"/>
        <w:pageBreakBefore w:val="0"/>
        <w:widowControl/>
        <w:kinsoku/>
        <w:wordWrap/>
        <w:overflowPunct/>
        <w:topLinePunct w:val="0"/>
        <w:autoSpaceDE w:val="0"/>
        <w:autoSpaceDN w:val="0"/>
        <w:bidi w:val="0"/>
        <w:adjustRightInd w:val="0"/>
        <w:snapToGrid w:val="0"/>
        <w:spacing w:before="147" w:line="360" w:lineRule="auto"/>
        <w:ind w:left="1154" w:right="1179" w:firstLine="389"/>
        <w:jc w:val="both"/>
        <w:textAlignment w:val="baseline"/>
        <w:rPr>
          <w:rFonts w:hint="eastAsia" w:ascii="黑体" w:hAnsi="黑体" w:eastAsia="黑体" w:cs="黑体"/>
          <w:sz w:val="22"/>
          <w:szCs w:val="22"/>
        </w:rPr>
      </w:pPr>
      <w:r>
        <w:rPr>
          <w:rFonts w:hint="eastAsia" w:ascii="黑体" w:hAnsi="黑体" w:eastAsia="黑体" w:cs="黑体"/>
          <w:color w:val="3E3E3F"/>
          <w:spacing w:val="2"/>
          <w:sz w:val="22"/>
          <w:szCs w:val="22"/>
        </w:rPr>
        <w:t>25</w:t>
      </w:r>
      <w:r>
        <w:rPr>
          <w:rFonts w:hint="eastAsia" w:ascii="黑体" w:hAnsi="黑体" w:eastAsia="黑体" w:cs="黑体"/>
          <w:color w:val="3E3E3F"/>
          <w:spacing w:val="16"/>
          <w:sz w:val="22"/>
          <w:szCs w:val="22"/>
        </w:rPr>
        <w:t xml:space="preserve"> </w:t>
      </w:r>
      <w:r>
        <w:rPr>
          <w:rFonts w:hint="eastAsia" w:ascii="黑体" w:hAnsi="黑体" w:eastAsia="黑体" w:cs="黑体"/>
          <w:color w:val="3E3E3F"/>
          <w:spacing w:val="2"/>
          <w:sz w:val="22"/>
          <w:szCs w:val="22"/>
        </w:rPr>
        <w:t>）不论任何原因打架造成伤害，扣除双</w:t>
      </w:r>
      <w:r>
        <w:rPr>
          <w:rFonts w:hint="eastAsia" w:ascii="黑体" w:hAnsi="黑体" w:eastAsia="黑体" w:cs="黑体"/>
          <w:color w:val="3E3E3F"/>
          <w:spacing w:val="1"/>
          <w:sz w:val="22"/>
          <w:szCs w:val="22"/>
        </w:rPr>
        <w:t>方全部押金；如给展会造成影响，并保留追究其责任的权力，</w:t>
      </w:r>
      <w:r>
        <w:rPr>
          <w:rFonts w:hint="eastAsia" w:ascii="黑体" w:hAnsi="黑体" w:eastAsia="黑体" w:cs="黑体"/>
          <w:color w:val="3E3E3F"/>
          <w:spacing w:val="-4"/>
          <w:sz w:val="22"/>
          <w:szCs w:val="22"/>
        </w:rPr>
        <w:t>同时列入展会黑名单。</w:t>
      </w:r>
    </w:p>
    <w:p w14:paraId="309EB816">
      <w:pPr>
        <w:pStyle w:val="2"/>
        <w:keepNext w:val="0"/>
        <w:keepLines w:val="0"/>
        <w:pageBreakBefore w:val="0"/>
        <w:widowControl/>
        <w:kinsoku/>
        <w:wordWrap/>
        <w:overflowPunct/>
        <w:topLinePunct w:val="0"/>
        <w:autoSpaceDE w:val="0"/>
        <w:autoSpaceDN w:val="0"/>
        <w:bidi w:val="0"/>
        <w:adjustRightInd w:val="0"/>
        <w:snapToGrid w:val="0"/>
        <w:spacing w:before="168" w:line="360" w:lineRule="auto"/>
        <w:ind w:left="1143" w:right="1133" w:firstLine="400"/>
        <w:jc w:val="both"/>
        <w:textAlignment w:val="baseline"/>
        <w:rPr>
          <w:rFonts w:hint="eastAsia" w:ascii="黑体" w:hAnsi="黑体" w:eastAsia="黑体" w:cs="黑体"/>
          <w:sz w:val="22"/>
          <w:szCs w:val="22"/>
        </w:rPr>
      </w:pPr>
      <w:r>
        <w:rPr>
          <w:rFonts w:hint="eastAsia" w:ascii="黑体" w:hAnsi="黑体" w:eastAsia="黑体" w:cs="黑体"/>
          <w:color w:val="3E3E3F"/>
          <w:spacing w:val="3"/>
          <w:sz w:val="22"/>
          <w:szCs w:val="22"/>
        </w:rPr>
        <w:t>26</w:t>
      </w:r>
      <w:r>
        <w:rPr>
          <w:rFonts w:hint="eastAsia" w:ascii="黑体" w:hAnsi="黑体" w:eastAsia="黑体" w:cs="黑体"/>
          <w:color w:val="3E3E3F"/>
          <w:spacing w:val="16"/>
          <w:sz w:val="22"/>
          <w:szCs w:val="22"/>
        </w:rPr>
        <w:t xml:space="preserve"> </w:t>
      </w:r>
      <w:r>
        <w:rPr>
          <w:rFonts w:hint="eastAsia" w:ascii="黑体" w:hAnsi="黑体" w:eastAsia="黑体" w:cs="黑体"/>
          <w:color w:val="3E3E3F"/>
          <w:spacing w:val="3"/>
          <w:sz w:val="22"/>
          <w:szCs w:val="22"/>
        </w:rPr>
        <w:t>）若发生不服从管理的现象，产生的一</w:t>
      </w:r>
      <w:r>
        <w:rPr>
          <w:rFonts w:hint="eastAsia" w:ascii="黑体" w:hAnsi="黑体" w:eastAsia="黑体" w:cs="黑体"/>
          <w:color w:val="3E3E3F"/>
          <w:spacing w:val="2"/>
          <w:sz w:val="22"/>
          <w:szCs w:val="22"/>
        </w:rPr>
        <w:t>切后果由施工单位承担全部责任，我司将保留追究责任方全部</w:t>
      </w:r>
      <w:r>
        <w:rPr>
          <w:rFonts w:hint="eastAsia" w:ascii="黑体" w:hAnsi="黑体" w:eastAsia="黑体" w:cs="黑体"/>
          <w:color w:val="3E3E3F"/>
          <w:spacing w:val="-5"/>
          <w:sz w:val="22"/>
          <w:szCs w:val="22"/>
        </w:rPr>
        <w:t>责任的权利。</w:t>
      </w:r>
    </w:p>
    <w:p w14:paraId="748C7372">
      <w:pPr>
        <w:pStyle w:val="2"/>
        <w:keepNext w:val="0"/>
        <w:keepLines w:val="0"/>
        <w:pageBreakBefore w:val="0"/>
        <w:widowControl/>
        <w:kinsoku/>
        <w:wordWrap/>
        <w:overflowPunct/>
        <w:topLinePunct w:val="0"/>
        <w:autoSpaceDE w:val="0"/>
        <w:autoSpaceDN w:val="0"/>
        <w:bidi w:val="0"/>
        <w:adjustRightInd w:val="0"/>
        <w:snapToGrid w:val="0"/>
        <w:spacing w:before="76" w:line="350" w:lineRule="auto"/>
        <w:ind w:left="1139" w:right="1132" w:firstLine="402"/>
        <w:jc w:val="both"/>
        <w:textAlignment w:val="baseline"/>
        <w:rPr>
          <w:rFonts w:hint="eastAsia" w:ascii="黑体" w:hAnsi="黑体" w:eastAsia="黑体" w:cs="黑体"/>
          <w:sz w:val="22"/>
          <w:szCs w:val="22"/>
        </w:rPr>
      </w:pPr>
      <w:r>
        <w:rPr>
          <w:rFonts w:hint="eastAsia" w:ascii="黑体" w:hAnsi="黑体" w:eastAsia="黑体" w:cs="黑体"/>
          <w:color w:val="3E3E3F"/>
          <w:spacing w:val="1"/>
          <w:sz w:val="22"/>
          <w:szCs w:val="22"/>
        </w:rPr>
        <w:t>违反以上规定一律在现场处罚，罚金必须现场缴纳现金，现场未整</w:t>
      </w:r>
      <w:r>
        <w:rPr>
          <w:rFonts w:hint="eastAsia" w:ascii="黑体" w:hAnsi="黑体" w:eastAsia="黑体" w:cs="黑体"/>
          <w:color w:val="3E3E3F"/>
          <w:sz w:val="22"/>
          <w:szCs w:val="22"/>
        </w:rPr>
        <w:t>改到位和未缴纳罚款的施工单位，现场</w:t>
      </w:r>
      <w:r>
        <w:rPr>
          <w:rFonts w:hint="eastAsia" w:ascii="黑体" w:hAnsi="黑体" w:eastAsia="黑体" w:cs="黑体"/>
          <w:color w:val="3E3E3F"/>
          <w:spacing w:val="-1"/>
          <w:sz w:val="22"/>
          <w:szCs w:val="22"/>
        </w:rPr>
        <w:t>将采取断电处理，并按违反的相关规定加倍从施工押金中扣</w:t>
      </w:r>
      <w:r>
        <w:rPr>
          <w:rFonts w:hint="eastAsia" w:ascii="黑体" w:hAnsi="黑体" w:eastAsia="黑体" w:cs="黑体"/>
          <w:color w:val="3E3E3F"/>
          <w:spacing w:val="-2"/>
          <w:sz w:val="22"/>
          <w:szCs w:val="22"/>
        </w:rPr>
        <w:t>罚。</w:t>
      </w:r>
    </w:p>
    <w:p w14:paraId="52B28A24">
      <w:pPr>
        <w:keepNext w:val="0"/>
        <w:keepLines w:val="0"/>
        <w:pageBreakBefore w:val="0"/>
        <w:widowControl/>
        <w:kinsoku/>
        <w:wordWrap/>
        <w:overflowPunct/>
        <w:topLinePunct w:val="0"/>
        <w:autoSpaceDE w:val="0"/>
        <w:autoSpaceDN w:val="0"/>
        <w:bidi w:val="0"/>
        <w:adjustRightInd w:val="0"/>
        <w:snapToGrid w:val="0"/>
        <w:spacing w:line="262" w:lineRule="auto"/>
        <w:jc w:val="both"/>
        <w:textAlignment w:val="baseline"/>
        <w:rPr>
          <w:rFonts w:hint="eastAsia" w:ascii="黑体" w:hAnsi="黑体" w:eastAsia="黑体" w:cs="黑体"/>
          <w:sz w:val="22"/>
          <w:szCs w:val="22"/>
        </w:rPr>
      </w:pPr>
    </w:p>
    <w:p w14:paraId="1564D127">
      <w:pPr>
        <w:keepNext w:val="0"/>
        <w:keepLines w:val="0"/>
        <w:pageBreakBefore w:val="0"/>
        <w:widowControl/>
        <w:kinsoku/>
        <w:wordWrap/>
        <w:overflowPunct/>
        <w:topLinePunct w:val="0"/>
        <w:autoSpaceDE w:val="0"/>
        <w:autoSpaceDN w:val="0"/>
        <w:bidi w:val="0"/>
        <w:adjustRightInd w:val="0"/>
        <w:snapToGrid w:val="0"/>
        <w:spacing w:line="263" w:lineRule="auto"/>
        <w:jc w:val="both"/>
        <w:textAlignment w:val="baseline"/>
        <w:rPr>
          <w:rFonts w:hint="eastAsia" w:ascii="黑体" w:hAnsi="黑体" w:eastAsia="黑体" w:cs="黑体"/>
          <w:sz w:val="22"/>
          <w:szCs w:val="22"/>
        </w:rPr>
      </w:pPr>
    </w:p>
    <w:p w14:paraId="66E792C0">
      <w:pPr>
        <w:keepNext w:val="0"/>
        <w:keepLines w:val="0"/>
        <w:pageBreakBefore w:val="0"/>
        <w:widowControl/>
        <w:kinsoku/>
        <w:wordWrap/>
        <w:overflowPunct/>
        <w:topLinePunct w:val="0"/>
        <w:autoSpaceDE w:val="0"/>
        <w:autoSpaceDN w:val="0"/>
        <w:bidi w:val="0"/>
        <w:adjustRightInd w:val="0"/>
        <w:snapToGrid w:val="0"/>
        <w:spacing w:line="263" w:lineRule="auto"/>
        <w:jc w:val="both"/>
        <w:textAlignment w:val="baseline"/>
        <w:rPr>
          <w:rFonts w:hint="eastAsia" w:ascii="黑体" w:hAnsi="黑体" w:eastAsia="黑体" w:cs="黑体"/>
          <w:sz w:val="22"/>
          <w:szCs w:val="22"/>
        </w:rPr>
      </w:pPr>
    </w:p>
    <w:p w14:paraId="09A549C8">
      <w:pPr>
        <w:pStyle w:val="2"/>
        <w:keepNext w:val="0"/>
        <w:keepLines w:val="0"/>
        <w:pageBreakBefore w:val="0"/>
        <w:widowControl/>
        <w:kinsoku/>
        <w:wordWrap/>
        <w:overflowPunct/>
        <w:topLinePunct w:val="0"/>
        <w:autoSpaceDE w:val="0"/>
        <w:autoSpaceDN w:val="0"/>
        <w:bidi w:val="0"/>
        <w:adjustRightInd w:val="0"/>
        <w:snapToGrid w:val="0"/>
        <w:spacing w:before="76" w:line="198" w:lineRule="auto"/>
        <w:ind w:left="1544"/>
        <w:jc w:val="both"/>
        <w:textAlignment w:val="baseline"/>
        <w:rPr>
          <w:rFonts w:hint="eastAsia" w:ascii="黑体" w:hAnsi="黑体" w:eastAsia="黑体" w:cs="黑体"/>
          <w:sz w:val="22"/>
          <w:szCs w:val="22"/>
        </w:rPr>
      </w:pPr>
      <w:r>
        <w:rPr>
          <w:rFonts w:hint="eastAsia" w:ascii="黑体" w:hAnsi="黑体" w:eastAsia="黑体" w:cs="黑体"/>
          <w:color w:val="3E3E3F"/>
          <w:spacing w:val="-2"/>
          <w:sz w:val="22"/>
          <w:szCs w:val="22"/>
        </w:rPr>
        <w:t>我公司已阅读并同意遵守以上施工管理规定。</w:t>
      </w:r>
    </w:p>
    <w:p w14:paraId="2D80D95E">
      <w:pPr>
        <w:keepNext w:val="0"/>
        <w:keepLines w:val="0"/>
        <w:pageBreakBefore w:val="0"/>
        <w:widowControl/>
        <w:kinsoku/>
        <w:wordWrap/>
        <w:overflowPunct/>
        <w:topLinePunct w:val="0"/>
        <w:autoSpaceDE w:val="0"/>
        <w:autoSpaceDN w:val="0"/>
        <w:bidi w:val="0"/>
        <w:adjustRightInd w:val="0"/>
        <w:snapToGrid w:val="0"/>
        <w:spacing w:line="275" w:lineRule="auto"/>
        <w:jc w:val="both"/>
        <w:textAlignment w:val="baseline"/>
        <w:rPr>
          <w:rFonts w:hint="eastAsia" w:ascii="黑体" w:hAnsi="黑体" w:eastAsia="黑体" w:cs="黑体"/>
          <w:sz w:val="22"/>
          <w:szCs w:val="22"/>
        </w:rPr>
      </w:pPr>
    </w:p>
    <w:p w14:paraId="5460679B">
      <w:pPr>
        <w:keepNext w:val="0"/>
        <w:keepLines w:val="0"/>
        <w:pageBreakBefore w:val="0"/>
        <w:widowControl/>
        <w:kinsoku/>
        <w:wordWrap/>
        <w:overflowPunct/>
        <w:topLinePunct w:val="0"/>
        <w:autoSpaceDE w:val="0"/>
        <w:autoSpaceDN w:val="0"/>
        <w:bidi w:val="0"/>
        <w:adjustRightInd w:val="0"/>
        <w:snapToGrid w:val="0"/>
        <w:spacing w:line="275" w:lineRule="auto"/>
        <w:jc w:val="both"/>
        <w:textAlignment w:val="baseline"/>
        <w:rPr>
          <w:rFonts w:hint="eastAsia" w:ascii="黑体" w:hAnsi="黑体" w:eastAsia="黑体" w:cs="黑体"/>
          <w:sz w:val="22"/>
          <w:szCs w:val="22"/>
        </w:rPr>
      </w:pPr>
    </w:p>
    <w:p w14:paraId="56F3B88E">
      <w:pPr>
        <w:pStyle w:val="2"/>
        <w:keepNext w:val="0"/>
        <w:keepLines w:val="0"/>
        <w:pageBreakBefore w:val="0"/>
        <w:widowControl/>
        <w:kinsoku/>
        <w:wordWrap/>
        <w:overflowPunct/>
        <w:topLinePunct w:val="0"/>
        <w:autoSpaceDE w:val="0"/>
        <w:autoSpaceDN w:val="0"/>
        <w:bidi w:val="0"/>
        <w:adjustRightInd w:val="0"/>
        <w:snapToGrid w:val="0"/>
        <w:spacing w:before="76" w:line="199" w:lineRule="auto"/>
        <w:ind w:left="1542"/>
        <w:jc w:val="both"/>
        <w:textAlignment w:val="baseline"/>
        <w:rPr>
          <w:rFonts w:hint="eastAsia" w:ascii="黑体" w:hAnsi="黑体" w:eastAsia="黑体" w:cs="黑体"/>
          <w:sz w:val="22"/>
          <w:szCs w:val="22"/>
        </w:rPr>
      </w:pPr>
      <w:r>
        <w:rPr>
          <w:rFonts w:hint="eastAsia" w:ascii="黑体" w:hAnsi="黑体" w:eastAsia="黑体" w:cs="黑体"/>
          <w:color w:val="3E3E3F"/>
          <w:spacing w:val="-11"/>
          <w:sz w:val="22"/>
          <w:szCs w:val="22"/>
        </w:rPr>
        <w:t>展位号：</w:t>
      </w:r>
    </w:p>
    <w:p w14:paraId="1D77BDB3">
      <w:pPr>
        <w:keepNext w:val="0"/>
        <w:keepLines w:val="0"/>
        <w:pageBreakBefore w:val="0"/>
        <w:widowControl/>
        <w:kinsoku/>
        <w:wordWrap/>
        <w:overflowPunct/>
        <w:topLinePunct w:val="0"/>
        <w:autoSpaceDE w:val="0"/>
        <w:autoSpaceDN w:val="0"/>
        <w:bidi w:val="0"/>
        <w:adjustRightInd w:val="0"/>
        <w:snapToGrid w:val="0"/>
        <w:spacing w:line="273" w:lineRule="auto"/>
        <w:jc w:val="both"/>
        <w:textAlignment w:val="baseline"/>
        <w:rPr>
          <w:rFonts w:hint="eastAsia" w:ascii="黑体" w:hAnsi="黑体" w:eastAsia="黑体" w:cs="黑体"/>
          <w:sz w:val="22"/>
          <w:szCs w:val="22"/>
        </w:rPr>
      </w:pPr>
    </w:p>
    <w:p w14:paraId="33C1ACD6">
      <w:pPr>
        <w:keepNext w:val="0"/>
        <w:keepLines w:val="0"/>
        <w:pageBreakBefore w:val="0"/>
        <w:widowControl/>
        <w:kinsoku/>
        <w:wordWrap/>
        <w:overflowPunct/>
        <w:topLinePunct w:val="0"/>
        <w:autoSpaceDE w:val="0"/>
        <w:autoSpaceDN w:val="0"/>
        <w:bidi w:val="0"/>
        <w:adjustRightInd w:val="0"/>
        <w:snapToGrid w:val="0"/>
        <w:spacing w:line="273" w:lineRule="auto"/>
        <w:jc w:val="both"/>
        <w:textAlignment w:val="baseline"/>
        <w:rPr>
          <w:rFonts w:hint="eastAsia" w:ascii="黑体" w:hAnsi="黑体" w:eastAsia="黑体" w:cs="黑体"/>
          <w:sz w:val="22"/>
          <w:szCs w:val="22"/>
        </w:rPr>
      </w:pPr>
    </w:p>
    <w:p w14:paraId="441E6EE2">
      <w:pPr>
        <w:pStyle w:val="2"/>
        <w:keepNext w:val="0"/>
        <w:keepLines w:val="0"/>
        <w:pageBreakBefore w:val="0"/>
        <w:widowControl/>
        <w:kinsoku/>
        <w:wordWrap/>
        <w:overflowPunct/>
        <w:topLinePunct w:val="0"/>
        <w:autoSpaceDE w:val="0"/>
        <w:autoSpaceDN w:val="0"/>
        <w:bidi w:val="0"/>
        <w:adjustRightInd w:val="0"/>
        <w:snapToGrid w:val="0"/>
        <w:spacing w:before="77" w:line="200" w:lineRule="auto"/>
        <w:ind w:left="1540"/>
        <w:jc w:val="both"/>
        <w:textAlignment w:val="baseline"/>
        <w:rPr>
          <w:rFonts w:hint="eastAsia" w:ascii="黑体" w:hAnsi="黑体" w:eastAsia="黑体" w:cs="黑体"/>
          <w:sz w:val="22"/>
          <w:szCs w:val="22"/>
        </w:rPr>
      </w:pPr>
      <w:r>
        <w:rPr>
          <w:rFonts w:hint="eastAsia" w:ascii="黑体" w:hAnsi="黑体" w:eastAsia="黑体" w:cs="黑体"/>
          <w:color w:val="3E3E3F"/>
          <w:spacing w:val="-7"/>
          <w:sz w:val="22"/>
          <w:szCs w:val="22"/>
        </w:rPr>
        <w:t>参展单位全称：</w:t>
      </w:r>
    </w:p>
    <w:p w14:paraId="6A51FED3">
      <w:pPr>
        <w:keepNext w:val="0"/>
        <w:keepLines w:val="0"/>
        <w:pageBreakBefore w:val="0"/>
        <w:widowControl/>
        <w:kinsoku/>
        <w:wordWrap/>
        <w:overflowPunct/>
        <w:topLinePunct w:val="0"/>
        <w:autoSpaceDE w:val="0"/>
        <w:autoSpaceDN w:val="0"/>
        <w:bidi w:val="0"/>
        <w:adjustRightInd w:val="0"/>
        <w:snapToGrid w:val="0"/>
        <w:spacing w:line="273" w:lineRule="auto"/>
        <w:jc w:val="both"/>
        <w:textAlignment w:val="baseline"/>
        <w:rPr>
          <w:rFonts w:hint="eastAsia" w:ascii="黑体" w:hAnsi="黑体" w:eastAsia="黑体" w:cs="黑体"/>
          <w:sz w:val="22"/>
          <w:szCs w:val="22"/>
        </w:rPr>
      </w:pPr>
      <w:bookmarkStart w:id="0" w:name="_GoBack"/>
      <w:bookmarkEnd w:id="0"/>
    </w:p>
    <w:p w14:paraId="03F86D0F">
      <w:pPr>
        <w:keepNext w:val="0"/>
        <w:keepLines w:val="0"/>
        <w:pageBreakBefore w:val="0"/>
        <w:widowControl/>
        <w:kinsoku/>
        <w:wordWrap/>
        <w:overflowPunct/>
        <w:topLinePunct w:val="0"/>
        <w:autoSpaceDE w:val="0"/>
        <w:autoSpaceDN w:val="0"/>
        <w:bidi w:val="0"/>
        <w:adjustRightInd w:val="0"/>
        <w:snapToGrid w:val="0"/>
        <w:spacing w:line="274" w:lineRule="auto"/>
        <w:jc w:val="both"/>
        <w:textAlignment w:val="baseline"/>
        <w:rPr>
          <w:rFonts w:hint="eastAsia" w:ascii="黑体" w:hAnsi="黑体" w:eastAsia="黑体" w:cs="黑体"/>
          <w:sz w:val="22"/>
          <w:szCs w:val="22"/>
        </w:rPr>
      </w:pPr>
    </w:p>
    <w:p w14:paraId="2F2EFB2D">
      <w:pPr>
        <w:pStyle w:val="2"/>
        <w:keepNext w:val="0"/>
        <w:keepLines w:val="0"/>
        <w:pageBreakBefore w:val="0"/>
        <w:widowControl/>
        <w:kinsoku/>
        <w:wordWrap/>
        <w:overflowPunct/>
        <w:topLinePunct w:val="0"/>
        <w:autoSpaceDE w:val="0"/>
        <w:autoSpaceDN w:val="0"/>
        <w:bidi w:val="0"/>
        <w:adjustRightInd w:val="0"/>
        <w:snapToGrid w:val="0"/>
        <w:spacing w:before="77" w:line="200" w:lineRule="auto"/>
        <w:ind w:left="1542"/>
        <w:jc w:val="both"/>
        <w:textAlignment w:val="baseline"/>
        <w:rPr>
          <w:rFonts w:hint="eastAsia" w:ascii="黑体" w:hAnsi="黑体" w:eastAsia="黑体" w:cs="黑体"/>
          <w:sz w:val="22"/>
          <w:szCs w:val="22"/>
        </w:rPr>
      </w:pPr>
      <w:r>
        <w:rPr>
          <w:rFonts w:hint="eastAsia" w:ascii="黑体" w:hAnsi="黑体" w:eastAsia="黑体" w:cs="黑体"/>
          <w:color w:val="3E3E3F"/>
          <w:spacing w:val="-7"/>
          <w:sz w:val="22"/>
          <w:szCs w:val="22"/>
        </w:rPr>
        <w:t>施工单位全称：</w:t>
      </w:r>
    </w:p>
    <w:p w14:paraId="3CFFBEC4">
      <w:pPr>
        <w:pStyle w:val="2"/>
        <w:keepNext w:val="0"/>
        <w:keepLines w:val="0"/>
        <w:pageBreakBefore w:val="0"/>
        <w:widowControl/>
        <w:kinsoku/>
        <w:wordWrap/>
        <w:overflowPunct/>
        <w:topLinePunct w:val="0"/>
        <w:autoSpaceDE w:val="0"/>
        <w:autoSpaceDN w:val="0"/>
        <w:bidi w:val="0"/>
        <w:adjustRightInd w:val="0"/>
        <w:snapToGrid w:val="0"/>
        <w:spacing w:before="185" w:line="203" w:lineRule="auto"/>
        <w:ind w:left="1547"/>
        <w:jc w:val="both"/>
        <w:textAlignment w:val="baseline"/>
        <w:rPr>
          <w:rFonts w:hint="eastAsia" w:ascii="黑体" w:hAnsi="黑体" w:eastAsia="黑体" w:cs="黑体"/>
          <w:sz w:val="22"/>
          <w:szCs w:val="22"/>
        </w:rPr>
      </w:pPr>
      <w:r>
        <w:rPr>
          <w:rFonts w:hint="eastAsia" w:ascii="黑体" w:hAnsi="黑体" w:eastAsia="黑体" w:cs="黑体"/>
          <w:color w:val="3E3E3F"/>
          <w:spacing w:val="-8"/>
          <w:sz w:val="22"/>
          <w:szCs w:val="22"/>
        </w:rPr>
        <w:t>(</w:t>
      </w:r>
      <w:r>
        <w:rPr>
          <w:rFonts w:hint="eastAsia" w:ascii="黑体" w:hAnsi="黑体" w:eastAsia="黑体" w:cs="黑体"/>
          <w:color w:val="3E3E3F"/>
          <w:spacing w:val="9"/>
          <w:sz w:val="22"/>
          <w:szCs w:val="22"/>
        </w:rPr>
        <w:t xml:space="preserve"> </w:t>
      </w:r>
      <w:r>
        <w:rPr>
          <w:rFonts w:hint="eastAsia" w:ascii="黑体" w:hAnsi="黑体" w:eastAsia="黑体" w:cs="黑体"/>
          <w:color w:val="3E3E3F"/>
          <w:spacing w:val="-8"/>
          <w:sz w:val="22"/>
          <w:szCs w:val="22"/>
        </w:rPr>
        <w:t>盖章 )</w:t>
      </w:r>
    </w:p>
    <w:p w14:paraId="5E2CC4E6">
      <w:pPr>
        <w:keepNext w:val="0"/>
        <w:keepLines w:val="0"/>
        <w:pageBreakBefore w:val="0"/>
        <w:widowControl/>
        <w:kinsoku/>
        <w:wordWrap/>
        <w:overflowPunct/>
        <w:topLinePunct w:val="0"/>
        <w:autoSpaceDE w:val="0"/>
        <w:autoSpaceDN w:val="0"/>
        <w:bidi w:val="0"/>
        <w:adjustRightInd w:val="0"/>
        <w:snapToGrid w:val="0"/>
        <w:spacing w:line="271" w:lineRule="auto"/>
        <w:jc w:val="both"/>
        <w:textAlignment w:val="baseline"/>
        <w:rPr>
          <w:rFonts w:hint="eastAsia" w:ascii="黑体" w:hAnsi="黑体" w:eastAsia="黑体" w:cs="黑体"/>
          <w:sz w:val="22"/>
          <w:szCs w:val="22"/>
        </w:rPr>
      </w:pPr>
    </w:p>
    <w:p w14:paraId="57B01695">
      <w:pPr>
        <w:keepNext w:val="0"/>
        <w:keepLines w:val="0"/>
        <w:pageBreakBefore w:val="0"/>
        <w:widowControl/>
        <w:kinsoku/>
        <w:wordWrap/>
        <w:overflowPunct/>
        <w:topLinePunct w:val="0"/>
        <w:autoSpaceDE w:val="0"/>
        <w:autoSpaceDN w:val="0"/>
        <w:bidi w:val="0"/>
        <w:adjustRightInd w:val="0"/>
        <w:snapToGrid w:val="0"/>
        <w:spacing w:line="272" w:lineRule="auto"/>
        <w:jc w:val="both"/>
        <w:textAlignment w:val="baseline"/>
        <w:rPr>
          <w:rFonts w:hint="eastAsia" w:ascii="黑体" w:hAnsi="黑体" w:eastAsia="黑体" w:cs="黑体"/>
          <w:sz w:val="22"/>
          <w:szCs w:val="22"/>
        </w:rPr>
      </w:pPr>
    </w:p>
    <w:p w14:paraId="729988AF">
      <w:pPr>
        <w:pStyle w:val="2"/>
        <w:keepNext w:val="0"/>
        <w:keepLines w:val="0"/>
        <w:pageBreakBefore w:val="0"/>
        <w:widowControl/>
        <w:kinsoku/>
        <w:wordWrap/>
        <w:overflowPunct/>
        <w:topLinePunct w:val="0"/>
        <w:autoSpaceDE w:val="0"/>
        <w:autoSpaceDN w:val="0"/>
        <w:bidi w:val="0"/>
        <w:adjustRightInd w:val="0"/>
        <w:snapToGrid w:val="0"/>
        <w:spacing w:before="76" w:line="199" w:lineRule="auto"/>
        <w:ind w:left="1542"/>
        <w:jc w:val="both"/>
        <w:textAlignment w:val="baseline"/>
        <w:rPr>
          <w:rFonts w:hint="eastAsia" w:ascii="黑体" w:hAnsi="黑体" w:eastAsia="黑体" w:cs="黑体"/>
          <w:sz w:val="22"/>
          <w:szCs w:val="22"/>
        </w:rPr>
      </w:pPr>
      <w:r>
        <w:rPr>
          <w:rFonts w:hint="eastAsia" w:ascii="黑体" w:hAnsi="黑体" w:eastAsia="黑体" w:cs="黑体"/>
          <w:color w:val="3E3E3F"/>
          <w:spacing w:val="-6"/>
          <w:sz w:val="22"/>
          <w:szCs w:val="22"/>
        </w:rPr>
        <w:t>施工单位负责人签字：</w:t>
      </w:r>
    </w:p>
    <w:p w14:paraId="38C761F0">
      <w:pPr>
        <w:keepNext w:val="0"/>
        <w:keepLines w:val="0"/>
        <w:pageBreakBefore w:val="0"/>
        <w:widowControl/>
        <w:kinsoku/>
        <w:wordWrap/>
        <w:overflowPunct/>
        <w:topLinePunct w:val="0"/>
        <w:autoSpaceDE w:val="0"/>
        <w:autoSpaceDN w:val="0"/>
        <w:bidi w:val="0"/>
        <w:adjustRightInd w:val="0"/>
        <w:snapToGrid w:val="0"/>
        <w:spacing w:line="275" w:lineRule="auto"/>
        <w:jc w:val="both"/>
        <w:textAlignment w:val="baseline"/>
        <w:rPr>
          <w:rFonts w:hint="eastAsia" w:ascii="黑体" w:hAnsi="黑体" w:eastAsia="黑体" w:cs="黑体"/>
          <w:sz w:val="22"/>
          <w:szCs w:val="22"/>
        </w:rPr>
      </w:pPr>
    </w:p>
    <w:p w14:paraId="7D394E30">
      <w:pPr>
        <w:keepNext w:val="0"/>
        <w:keepLines w:val="0"/>
        <w:pageBreakBefore w:val="0"/>
        <w:widowControl/>
        <w:kinsoku/>
        <w:wordWrap/>
        <w:overflowPunct/>
        <w:topLinePunct w:val="0"/>
        <w:autoSpaceDE w:val="0"/>
        <w:autoSpaceDN w:val="0"/>
        <w:bidi w:val="0"/>
        <w:adjustRightInd w:val="0"/>
        <w:snapToGrid w:val="0"/>
        <w:spacing w:line="276" w:lineRule="auto"/>
        <w:jc w:val="both"/>
        <w:textAlignment w:val="baseline"/>
        <w:rPr>
          <w:rFonts w:hint="eastAsia" w:ascii="黑体" w:hAnsi="黑体" w:eastAsia="黑体" w:cs="黑体"/>
          <w:sz w:val="22"/>
          <w:szCs w:val="22"/>
        </w:rPr>
      </w:pPr>
    </w:p>
    <w:p w14:paraId="4B3044FA">
      <w:pPr>
        <w:pStyle w:val="2"/>
        <w:keepNext w:val="0"/>
        <w:keepLines w:val="0"/>
        <w:pageBreakBefore w:val="0"/>
        <w:widowControl/>
        <w:kinsoku/>
        <w:wordWrap/>
        <w:overflowPunct/>
        <w:topLinePunct w:val="0"/>
        <w:autoSpaceDE w:val="0"/>
        <w:autoSpaceDN w:val="0"/>
        <w:bidi w:val="0"/>
        <w:adjustRightInd w:val="0"/>
        <w:snapToGrid w:val="0"/>
        <w:spacing w:before="77" w:line="197" w:lineRule="auto"/>
        <w:ind w:left="1540"/>
        <w:jc w:val="both"/>
        <w:textAlignment w:val="baseline"/>
        <w:rPr>
          <w:rFonts w:hint="eastAsia" w:ascii="黑体" w:hAnsi="黑体" w:eastAsia="黑体" w:cs="黑体"/>
          <w:sz w:val="22"/>
          <w:szCs w:val="22"/>
        </w:rPr>
      </w:pPr>
      <w:r>
        <w:rPr>
          <w:rFonts w:hint="eastAsia" w:ascii="黑体" w:hAnsi="黑体" w:eastAsia="黑体" w:cs="黑体"/>
          <w:color w:val="3E3E3F"/>
          <w:spacing w:val="-9"/>
          <w:sz w:val="22"/>
          <w:szCs w:val="22"/>
        </w:rPr>
        <w:t>联系电话：</w:t>
      </w:r>
    </w:p>
    <w:p w14:paraId="27B99BC0">
      <w:pPr>
        <w:keepNext w:val="0"/>
        <w:keepLines w:val="0"/>
        <w:pageBreakBefore w:val="0"/>
        <w:widowControl/>
        <w:kinsoku/>
        <w:wordWrap/>
        <w:overflowPunct/>
        <w:topLinePunct w:val="0"/>
        <w:autoSpaceDE w:val="0"/>
        <w:autoSpaceDN w:val="0"/>
        <w:bidi w:val="0"/>
        <w:adjustRightInd w:val="0"/>
        <w:snapToGrid w:val="0"/>
        <w:spacing w:line="273" w:lineRule="auto"/>
        <w:jc w:val="both"/>
        <w:textAlignment w:val="baseline"/>
        <w:rPr>
          <w:rFonts w:hint="eastAsia" w:ascii="黑体" w:hAnsi="黑体" w:eastAsia="黑体" w:cs="黑体"/>
          <w:sz w:val="22"/>
          <w:szCs w:val="22"/>
        </w:rPr>
      </w:pPr>
    </w:p>
    <w:p w14:paraId="1ED8E1FB">
      <w:pPr>
        <w:keepNext w:val="0"/>
        <w:keepLines w:val="0"/>
        <w:pageBreakBefore w:val="0"/>
        <w:widowControl/>
        <w:kinsoku/>
        <w:wordWrap/>
        <w:overflowPunct/>
        <w:topLinePunct w:val="0"/>
        <w:autoSpaceDE w:val="0"/>
        <w:autoSpaceDN w:val="0"/>
        <w:bidi w:val="0"/>
        <w:adjustRightInd w:val="0"/>
        <w:snapToGrid w:val="0"/>
        <w:spacing w:line="273" w:lineRule="auto"/>
        <w:jc w:val="both"/>
        <w:textAlignment w:val="baseline"/>
        <w:rPr>
          <w:rFonts w:hint="eastAsia" w:ascii="黑体" w:hAnsi="黑体" w:eastAsia="黑体" w:cs="黑体"/>
          <w:sz w:val="22"/>
          <w:szCs w:val="22"/>
        </w:rPr>
      </w:pPr>
    </w:p>
    <w:p w14:paraId="206A7EBF">
      <w:pPr>
        <w:pStyle w:val="2"/>
        <w:keepNext w:val="0"/>
        <w:keepLines w:val="0"/>
        <w:pageBreakBefore w:val="0"/>
        <w:widowControl/>
        <w:kinsoku/>
        <w:wordWrap/>
        <w:overflowPunct/>
        <w:topLinePunct w:val="0"/>
        <w:autoSpaceDE w:val="0"/>
        <w:autoSpaceDN w:val="0"/>
        <w:bidi w:val="0"/>
        <w:adjustRightInd w:val="0"/>
        <w:snapToGrid w:val="0"/>
        <w:spacing w:before="77" w:line="200" w:lineRule="auto"/>
        <w:ind w:left="1568"/>
        <w:jc w:val="both"/>
        <w:textAlignment w:val="baseline"/>
        <w:rPr>
          <w:rFonts w:hint="eastAsia" w:ascii="黑体" w:hAnsi="黑体" w:eastAsia="黑体" w:cs="黑体"/>
          <w:sz w:val="24"/>
          <w:szCs w:val="24"/>
        </w:rPr>
      </w:pPr>
      <w:r>
        <w:rPr>
          <w:rFonts w:hint="eastAsia" w:ascii="黑体" w:hAnsi="黑体" w:eastAsia="黑体" w:cs="黑体"/>
          <w:color w:val="3E3E3F"/>
          <w:spacing w:val="-7"/>
          <w:sz w:val="22"/>
          <w:szCs w:val="22"/>
        </w:rPr>
        <w:t>日</w:t>
      </w:r>
      <w:r>
        <w:rPr>
          <w:rFonts w:hint="eastAsia" w:ascii="黑体" w:hAnsi="黑体" w:eastAsia="黑体" w:cs="黑体"/>
          <w:color w:val="3E3E3F"/>
          <w:spacing w:val="12"/>
          <w:sz w:val="22"/>
          <w:szCs w:val="22"/>
        </w:rPr>
        <w:t xml:space="preserve"> </w:t>
      </w:r>
      <w:r>
        <w:rPr>
          <w:rFonts w:hint="eastAsia" w:ascii="黑体" w:hAnsi="黑体" w:eastAsia="黑体" w:cs="黑体"/>
          <w:color w:val="3E3E3F"/>
          <w:spacing w:val="-7"/>
          <w:sz w:val="22"/>
          <w:szCs w:val="22"/>
        </w:rPr>
        <w:t>期：</w:t>
      </w:r>
      <w:r>
        <w:rPr>
          <w:rFonts w:hint="eastAsia" w:ascii="黑体" w:hAnsi="黑体" w:eastAsia="黑体" w:cs="黑体"/>
          <w:color w:val="3E3E3F"/>
          <w:spacing w:val="3"/>
          <w:sz w:val="22"/>
          <w:szCs w:val="22"/>
        </w:rPr>
        <w:t xml:space="preserve">      </w:t>
      </w:r>
      <w:r>
        <w:rPr>
          <w:rFonts w:hint="eastAsia" w:ascii="黑体" w:hAnsi="黑体" w:eastAsia="黑体" w:cs="黑体"/>
          <w:color w:val="3E3E3F"/>
          <w:spacing w:val="-7"/>
          <w:sz w:val="22"/>
          <w:szCs w:val="22"/>
        </w:rPr>
        <w:t>年</w:t>
      </w:r>
      <w:r>
        <w:rPr>
          <w:rFonts w:hint="eastAsia" w:ascii="黑体" w:hAnsi="黑体" w:eastAsia="黑体" w:cs="黑体"/>
          <w:color w:val="3E3E3F"/>
          <w:spacing w:val="2"/>
          <w:sz w:val="22"/>
          <w:szCs w:val="22"/>
        </w:rPr>
        <w:t xml:space="preserve">       </w:t>
      </w:r>
      <w:r>
        <w:rPr>
          <w:rFonts w:hint="eastAsia" w:ascii="黑体" w:hAnsi="黑体" w:eastAsia="黑体" w:cs="黑体"/>
          <w:color w:val="3E3E3F"/>
          <w:spacing w:val="-7"/>
          <w:sz w:val="22"/>
          <w:szCs w:val="22"/>
        </w:rPr>
        <w:t xml:space="preserve">月        </w:t>
      </w:r>
    </w:p>
    <w:sectPr>
      <w:headerReference r:id="rId8" w:type="default"/>
      <w:footerReference r:id="rId9" w:type="default"/>
      <w:pgSz w:w="11906" w:h="16158"/>
      <w:pgMar w:top="400" w:right="0" w:bottom="400" w:left="0" w:header="0" w:footer="84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armonyOS Sans SC Black">
    <w:panose1 w:val="00000A00000000000000"/>
    <w:charset w:val="86"/>
    <w:family w:val="auto"/>
    <w:pitch w:val="default"/>
    <w:sig w:usb0="00000001" w:usb1="08000000"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63C2A">
    <w:pPr>
      <w:pStyle w:val="2"/>
      <w:spacing w:before="62" w:after="22" w:line="218" w:lineRule="auto"/>
      <w:ind w:left="9058" w:right="1724" w:firstLine="505"/>
      <w:rPr>
        <w:sz w:val="10"/>
        <w:szCs w:val="10"/>
      </w:rPr>
    </w:pPr>
    <w:r>
      <w:pict>
        <v:shape id="_x0000_s2050" o:spid="_x0000_s2050" o:spt="202" type="#_x0000_t202" style="position:absolute;left:0pt;margin-left:511.35pt;margin-top:-4.25pt;height:26.3pt;width:25.3pt;z-index:251662336;mso-width-relative:page;mso-height-relative:page;" filled="f" stroked="f" coordsize="21600,21600">
          <v:path/>
          <v:fill on="f" focussize="0,0"/>
          <v:stroke on="f"/>
          <v:imagedata o:title=""/>
          <o:lock v:ext="edit" aspectratio="f"/>
          <v:textbox inset="0mm,0mm,0mm,0mm">
            <w:txbxContent>
              <w:p w14:paraId="3CA5534F">
                <w:pPr>
                  <w:pStyle w:val="2"/>
                  <w:spacing w:before="20" w:line="485" w:lineRule="exact"/>
                  <w:ind w:right="3"/>
                  <w:jc w:val="right"/>
                  <w:rPr>
                    <w:rFonts w:hint="eastAsia" w:ascii="黑体" w:hAnsi="黑体" w:eastAsia="黑体" w:cs="黑体"/>
                    <w:sz w:val="28"/>
                    <w:szCs w:val="28"/>
                  </w:rPr>
                </w:pPr>
                <w:r>
                  <w:rPr>
                    <w:rFonts w:hint="eastAsia" w:ascii="黑体" w:hAnsi="黑体" w:eastAsia="黑体" w:cs="黑体"/>
                    <w:color w:val="0072BC"/>
                    <w:spacing w:val="-12"/>
                    <w:position w:val="4"/>
                    <w:sz w:val="28"/>
                    <w:szCs w:val="28"/>
                  </w:rPr>
                  <w:t>001</w:t>
                </w:r>
              </w:p>
            </w:txbxContent>
          </v:textbox>
        </v:shape>
      </w:pict>
    </w:r>
    <w:r>
      <w:drawing>
        <wp:anchor distT="0" distB="0" distL="0" distR="0" simplePos="0" relativeHeight="251661312" behindDoc="0" locked="0" layoutInCell="0" allowOverlap="1">
          <wp:simplePos x="0" y="0"/>
          <wp:positionH relativeFrom="page">
            <wp:posOffset>6839585</wp:posOffset>
          </wp:positionH>
          <wp:positionV relativeFrom="page">
            <wp:posOffset>9538335</wp:posOffset>
          </wp:positionV>
          <wp:extent cx="720090" cy="139700"/>
          <wp:effectExtent l="0" t="0" r="0" b="0"/>
          <wp:wrapNone/>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
                  <a:stretch>
                    <a:fillRect/>
                  </a:stretch>
                </pic:blipFill>
                <pic:spPr>
                  <a:xfrm>
                    <a:off x="0" y="0"/>
                    <a:ext cx="719988" cy="139700"/>
                  </a:xfrm>
                  <a:prstGeom prst="rect">
                    <a:avLst/>
                  </a:prstGeom>
                </pic:spPr>
              </pic:pic>
            </a:graphicData>
          </a:graphic>
        </wp:anchor>
      </w:drawing>
    </w:r>
    <w:r>
      <w:rPr>
        <w:color w:val="57585A"/>
        <w:spacing w:val="-4"/>
        <w:sz w:val="10"/>
        <w:szCs w:val="10"/>
      </w:rPr>
      <w:t>2026.5.20-23</w:t>
    </w:r>
    <w:r>
      <w:rPr>
        <w:color w:val="57585A"/>
        <w:spacing w:val="6"/>
        <w:sz w:val="10"/>
        <w:szCs w:val="10"/>
      </w:rPr>
      <w:t xml:space="preserve"> </w:t>
    </w:r>
    <w:r>
      <w:fldChar w:fldCharType="begin"/>
    </w:r>
    <w:r>
      <w:instrText xml:space="preserve"> HYPERLINK "https://www.elevator-expo.com" </w:instrText>
    </w:r>
    <w:r>
      <w:fldChar w:fldCharType="separate"/>
    </w:r>
    <w:r>
      <w:rPr>
        <w:color w:val="57585A"/>
        <w:spacing w:val="-4"/>
        <w:sz w:val="10"/>
        <w:szCs w:val="10"/>
      </w:rPr>
      <w:t>www.elevator-expo.com</w:t>
    </w:r>
    <w:r>
      <w:rPr>
        <w:color w:val="57585A"/>
        <w:spacing w:val="-4"/>
        <w:sz w:val="10"/>
        <w:szCs w:val="1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E553E">
    <w:pPr>
      <w:pStyle w:val="2"/>
      <w:spacing w:before="62" w:after="22" w:line="218" w:lineRule="auto"/>
      <w:ind w:left="9058" w:right="1724" w:firstLine="505"/>
      <w:rPr>
        <w:sz w:val="10"/>
        <w:szCs w:val="10"/>
      </w:rPr>
    </w:pPr>
    <w:r>
      <w:pict>
        <v:shape id="_x0000_s2051" o:spid="_x0000_s2051" o:spt="202" type="#_x0000_t202" style="position:absolute;left:0pt;margin-left:509.85pt;margin-top:-3.95pt;height:26.3pt;width:25.3pt;z-index:251660288;mso-width-relative:page;mso-height-relative:page;" filled="f" stroked="f" coordsize="21600,21600">
          <v:path/>
          <v:fill on="f" focussize="0,0"/>
          <v:stroke on="f"/>
          <v:imagedata o:title=""/>
          <o:lock v:ext="edit" aspectratio="f"/>
          <v:textbox inset="0mm,0mm,0mm,0mm">
            <w:txbxContent>
              <w:p w14:paraId="2E0250D1">
                <w:pPr>
                  <w:pStyle w:val="2"/>
                  <w:spacing w:before="20" w:line="485" w:lineRule="exact"/>
                  <w:ind w:right="3"/>
                  <w:jc w:val="right"/>
                  <w:rPr>
                    <w:rFonts w:hint="eastAsia" w:eastAsia="黑体"/>
                    <w:lang w:val="en-US" w:eastAsia="zh-CN"/>
                  </w:rPr>
                </w:pPr>
                <w:r>
                  <w:rPr>
                    <w:rFonts w:hint="eastAsia" w:ascii="黑体" w:hAnsi="黑体" w:eastAsia="黑体" w:cs="黑体"/>
                    <w:color w:val="0072BC"/>
                    <w:spacing w:val="-12"/>
                    <w:position w:val="4"/>
                    <w:sz w:val="28"/>
                    <w:szCs w:val="28"/>
                  </w:rPr>
                  <w:t>00</w:t>
                </w:r>
                <w:r>
                  <w:rPr>
                    <w:rFonts w:hint="eastAsia" w:ascii="黑体" w:hAnsi="黑体" w:eastAsia="黑体" w:cs="黑体"/>
                    <w:color w:val="0072BC"/>
                    <w:spacing w:val="-12"/>
                    <w:position w:val="4"/>
                    <w:sz w:val="28"/>
                    <w:szCs w:val="28"/>
                    <w:lang w:val="en-US" w:eastAsia="zh-CN"/>
                  </w:rPr>
                  <w:t>2</w:t>
                </w:r>
              </w:p>
            </w:txbxContent>
          </v:textbox>
        </v:shape>
      </w:pict>
    </w:r>
    <w:r>
      <w:drawing>
        <wp:anchor distT="0" distB="0" distL="0" distR="0" simplePos="0" relativeHeight="251659264" behindDoc="0" locked="0" layoutInCell="0" allowOverlap="1">
          <wp:simplePos x="0" y="0"/>
          <wp:positionH relativeFrom="page">
            <wp:posOffset>6839585</wp:posOffset>
          </wp:positionH>
          <wp:positionV relativeFrom="page">
            <wp:posOffset>9538335</wp:posOffset>
          </wp:positionV>
          <wp:extent cx="720090" cy="139700"/>
          <wp:effectExtent l="0" t="0" r="0" b="0"/>
          <wp:wrapNone/>
          <wp:docPr id="1" name="IM 12"/>
          <wp:cNvGraphicFramePr/>
          <a:graphic xmlns:a="http://schemas.openxmlformats.org/drawingml/2006/main">
            <a:graphicData uri="http://schemas.openxmlformats.org/drawingml/2006/picture">
              <pic:pic xmlns:pic="http://schemas.openxmlformats.org/drawingml/2006/picture">
                <pic:nvPicPr>
                  <pic:cNvPr id="1" name="IM 12"/>
                  <pic:cNvPicPr/>
                </pic:nvPicPr>
                <pic:blipFill>
                  <a:blip r:embed="rId1"/>
                  <a:stretch>
                    <a:fillRect/>
                  </a:stretch>
                </pic:blipFill>
                <pic:spPr>
                  <a:xfrm>
                    <a:off x="0" y="0"/>
                    <a:ext cx="719988" cy="139700"/>
                  </a:xfrm>
                  <a:prstGeom prst="rect">
                    <a:avLst/>
                  </a:prstGeom>
                </pic:spPr>
              </pic:pic>
            </a:graphicData>
          </a:graphic>
        </wp:anchor>
      </w:drawing>
    </w:r>
    <w:r>
      <w:rPr>
        <w:color w:val="57585A"/>
        <w:spacing w:val="-4"/>
        <w:sz w:val="10"/>
        <w:szCs w:val="10"/>
      </w:rPr>
      <w:t>2026.5.20-23</w:t>
    </w:r>
    <w:r>
      <w:rPr>
        <w:color w:val="57585A"/>
        <w:spacing w:val="6"/>
        <w:sz w:val="10"/>
        <w:szCs w:val="10"/>
      </w:rPr>
      <w:t xml:space="preserve"> </w:t>
    </w:r>
    <w:r>
      <w:fldChar w:fldCharType="begin"/>
    </w:r>
    <w:r>
      <w:instrText xml:space="preserve"> HYPERLINK "https://www.elevator-expo.com" </w:instrText>
    </w:r>
    <w:r>
      <w:fldChar w:fldCharType="separate"/>
    </w:r>
    <w:r>
      <w:rPr>
        <w:color w:val="57585A"/>
        <w:spacing w:val="-4"/>
        <w:sz w:val="10"/>
        <w:szCs w:val="10"/>
      </w:rPr>
      <w:t>www.elevator-expo.com</w:t>
    </w:r>
    <w:r>
      <w:rPr>
        <w:color w:val="57585A"/>
        <w:spacing w:val="-4"/>
        <w:sz w:val="10"/>
        <w:szCs w:val="1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EF528">
    <w:pPr>
      <w:pStyle w:val="2"/>
      <w:spacing w:before="62" w:after="22" w:line="218" w:lineRule="auto"/>
      <w:ind w:left="9058" w:right="1724" w:firstLine="505"/>
      <w:rPr>
        <w:sz w:val="10"/>
        <w:szCs w:val="10"/>
      </w:rPr>
    </w:pPr>
    <w:r>
      <mc:AlternateContent>
        <mc:Choice Requires="wps">
          <w:drawing>
            <wp:anchor distT="0" distB="0" distL="114300" distR="114300" simplePos="0" relativeHeight="251664384" behindDoc="0" locked="0" layoutInCell="1" allowOverlap="1">
              <wp:simplePos x="0" y="0"/>
              <wp:positionH relativeFrom="column">
                <wp:posOffset>6475095</wp:posOffset>
              </wp:positionH>
              <wp:positionV relativeFrom="paragraph">
                <wp:posOffset>-50165</wp:posOffset>
              </wp:positionV>
              <wp:extent cx="321310" cy="33401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21310" cy="334010"/>
                      </a:xfrm>
                      <a:prstGeom prst="rect">
                        <a:avLst/>
                      </a:prstGeom>
                      <a:noFill/>
                      <a:ln>
                        <a:noFill/>
                      </a:ln>
                    </wps:spPr>
                    <wps:txbx>
                      <w:txbxContent>
                        <w:p w14:paraId="31E41C04">
                          <w:pPr>
                            <w:pStyle w:val="2"/>
                            <w:spacing w:before="20" w:line="485" w:lineRule="exact"/>
                            <w:ind w:right="3"/>
                            <w:jc w:val="right"/>
                            <w:rPr>
                              <w:rFonts w:hint="eastAsia" w:eastAsia="黑体"/>
                              <w:lang w:val="en-US" w:eastAsia="zh-CN"/>
                            </w:rPr>
                          </w:pPr>
                          <w:r>
                            <w:rPr>
                              <w:rFonts w:hint="eastAsia" w:ascii="黑体" w:hAnsi="黑体" w:eastAsia="黑体" w:cs="黑体"/>
                              <w:color w:val="0072BC"/>
                              <w:spacing w:val="-12"/>
                              <w:position w:val="4"/>
                              <w:sz w:val="28"/>
                              <w:szCs w:val="28"/>
                            </w:rPr>
                            <w:t>00</w:t>
                          </w:r>
                          <w:r>
                            <w:rPr>
                              <w:rFonts w:hint="eastAsia" w:ascii="黑体" w:hAnsi="黑体" w:eastAsia="黑体" w:cs="黑体"/>
                              <w:color w:val="0072BC"/>
                              <w:spacing w:val="-12"/>
                              <w:position w:val="4"/>
                              <w:sz w:val="28"/>
                              <w:szCs w:val="28"/>
                              <w:lang w:val="en-US" w:eastAsia="zh-CN"/>
                            </w:rPr>
                            <w:t>32</w:t>
                          </w:r>
                        </w:p>
                      </w:txbxContent>
                    </wps:txbx>
                    <wps:bodyPr lIns="0" tIns="0" rIns="0" bIns="0" upright="1"/>
                  </wps:wsp>
                </a:graphicData>
              </a:graphic>
            </wp:anchor>
          </w:drawing>
        </mc:Choice>
        <mc:Fallback>
          <w:pict>
            <v:shape id="_x0000_s1026" o:spid="_x0000_s1026" o:spt="202" type="#_x0000_t202" style="position:absolute;left:0pt;margin-left:509.85pt;margin-top:-3.95pt;height:26.3pt;width:25.3pt;z-index:251664384;mso-width-relative:page;mso-height-relative:page;" filled="f" stroked="f" coordsize="21600,21600" o:gfxdata="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wL+I32QAAAAsBAAAPAAAAAAAAAAEAIAAAACIAAABkcnMvZG93bnJldi54bWxQSwECFAAU&#10;AAAACACHTuJAHzflCLcBAABzAwAADgAAAAAAAAABACAAAAAoAQAAZHJzL2Uyb0RvYy54bWxQSwUG&#10;AAAAAAYABgBZAQAAUQUAAAAA&#10;">
              <v:path/>
              <v:fill on="f" focussize="0,0"/>
              <v:stroke on="f"/>
              <v:imagedata o:title=""/>
              <o:lock v:ext="edit" aspectratio="f"/>
              <v:textbox inset="0mm,0mm,0mm,0mm">
                <w:txbxContent>
                  <w:p w14:paraId="31E41C04">
                    <w:pPr>
                      <w:pStyle w:val="2"/>
                      <w:spacing w:before="20" w:line="485" w:lineRule="exact"/>
                      <w:ind w:right="3"/>
                      <w:jc w:val="right"/>
                      <w:rPr>
                        <w:rFonts w:hint="eastAsia" w:eastAsia="黑体"/>
                        <w:lang w:val="en-US" w:eastAsia="zh-CN"/>
                      </w:rPr>
                    </w:pPr>
                    <w:r>
                      <w:rPr>
                        <w:rFonts w:hint="eastAsia" w:ascii="黑体" w:hAnsi="黑体" w:eastAsia="黑体" w:cs="黑体"/>
                        <w:color w:val="0072BC"/>
                        <w:spacing w:val="-12"/>
                        <w:position w:val="4"/>
                        <w:sz w:val="28"/>
                        <w:szCs w:val="28"/>
                      </w:rPr>
                      <w:t>00</w:t>
                    </w:r>
                    <w:r>
                      <w:rPr>
                        <w:rFonts w:hint="eastAsia" w:ascii="黑体" w:hAnsi="黑体" w:eastAsia="黑体" w:cs="黑体"/>
                        <w:color w:val="0072BC"/>
                        <w:spacing w:val="-12"/>
                        <w:position w:val="4"/>
                        <w:sz w:val="28"/>
                        <w:szCs w:val="28"/>
                        <w:lang w:val="en-US" w:eastAsia="zh-CN"/>
                      </w:rPr>
                      <w:t>32</w:t>
                    </w:r>
                  </w:p>
                </w:txbxContent>
              </v:textbox>
            </v:shape>
          </w:pict>
        </mc:Fallback>
      </mc:AlternateContent>
    </w:r>
    <w:r>
      <w:drawing>
        <wp:anchor distT="0" distB="0" distL="0" distR="0" simplePos="0" relativeHeight="251663360" behindDoc="0" locked="0" layoutInCell="0" allowOverlap="1">
          <wp:simplePos x="0" y="0"/>
          <wp:positionH relativeFrom="page">
            <wp:posOffset>6839585</wp:posOffset>
          </wp:positionH>
          <wp:positionV relativeFrom="page">
            <wp:posOffset>9538335</wp:posOffset>
          </wp:positionV>
          <wp:extent cx="720090" cy="139700"/>
          <wp:effectExtent l="0" t="0" r="3810" b="0"/>
          <wp:wrapNone/>
          <wp:docPr id="9" name="IM 12"/>
          <wp:cNvGraphicFramePr/>
          <a:graphic xmlns:a="http://schemas.openxmlformats.org/drawingml/2006/main">
            <a:graphicData uri="http://schemas.openxmlformats.org/drawingml/2006/picture">
              <pic:pic xmlns:pic="http://schemas.openxmlformats.org/drawingml/2006/picture">
                <pic:nvPicPr>
                  <pic:cNvPr id="9" name="IM 12"/>
                  <pic:cNvPicPr/>
                </pic:nvPicPr>
                <pic:blipFill>
                  <a:blip r:embed="rId1"/>
                  <a:stretch>
                    <a:fillRect/>
                  </a:stretch>
                </pic:blipFill>
                <pic:spPr>
                  <a:xfrm>
                    <a:off x="0" y="0"/>
                    <a:ext cx="719988" cy="139700"/>
                  </a:xfrm>
                  <a:prstGeom prst="rect">
                    <a:avLst/>
                  </a:prstGeom>
                </pic:spPr>
              </pic:pic>
            </a:graphicData>
          </a:graphic>
        </wp:anchor>
      </w:drawing>
    </w:r>
    <w:r>
      <w:rPr>
        <w:color w:val="57585A"/>
        <w:spacing w:val="-4"/>
        <w:sz w:val="10"/>
        <w:szCs w:val="10"/>
      </w:rPr>
      <w:t>2026.5.20-23</w:t>
    </w:r>
    <w:r>
      <w:rPr>
        <w:color w:val="57585A"/>
        <w:spacing w:val="6"/>
        <w:sz w:val="10"/>
        <w:szCs w:val="10"/>
      </w:rPr>
      <w:t xml:space="preserve"> </w:t>
    </w:r>
    <w:r>
      <w:fldChar w:fldCharType="begin"/>
    </w:r>
    <w:r>
      <w:instrText xml:space="preserve"> HYPERLINK "https://www.elevator-expo.com" </w:instrText>
    </w:r>
    <w:r>
      <w:fldChar w:fldCharType="separate"/>
    </w:r>
    <w:r>
      <w:rPr>
        <w:color w:val="57585A"/>
        <w:spacing w:val="-4"/>
        <w:sz w:val="10"/>
        <w:szCs w:val="10"/>
      </w:rPr>
      <w:t>www.elevator-expo.com</w:t>
    </w:r>
    <w:r>
      <w:rPr>
        <w:color w:val="57585A"/>
        <w:spacing w:val="-4"/>
        <w:sz w:val="10"/>
        <w:szCs w:val="1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04077">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2CE42">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7"/>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FF5E45"/>
    <w:rsid w:val="09FB7366"/>
    <w:rsid w:val="1BBB4BA7"/>
    <w:rsid w:val="28373807"/>
    <w:rsid w:val="2EE237B9"/>
    <w:rsid w:val="31992B1A"/>
    <w:rsid w:val="38F911E9"/>
    <w:rsid w:val="45140D01"/>
    <w:rsid w:val="51BF4329"/>
    <w:rsid w:val="6C90660F"/>
    <w:rsid w:val="6DC9282B"/>
    <w:rsid w:val="6FEA5506"/>
    <w:rsid w:val="76805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HarmonyOS Sans SC Black" w:hAnsi="HarmonyOS Sans SC Black" w:eastAsia="HarmonyOS Sans SC Black" w:cs="HarmonyOS Sans SC Black"/>
      <w:sz w:val="20"/>
      <w:szCs w:val="20"/>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HarmonyOS Sans SC Black" w:hAnsi="HarmonyOS Sans SC Black" w:eastAsia="HarmonyOS Sans SC Black" w:cs="HarmonyOS Sans SC Black"/>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5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9506</Words>
  <Characters>11185</Characters>
  <TotalTime>120</TotalTime>
  <ScaleCrop>false</ScaleCrop>
  <LinksUpToDate>false</LinksUpToDate>
  <CharactersWithSpaces>12678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2026-02-02T18:41:00Z</dcterms:created>
  <dc:creator>wangj</dc:creator>
  <cp:lastModifiedBy>桃子~17778012949</cp:lastModifiedBy>
  <cp:lastPrinted>2026-02-05T02:13:00Z</cp:lastPrinted>
  <dcterms:modified xsi:type="dcterms:W3CDTF">2026-02-05T06:01:29Z</dcterms:modified>
  <dc:title>2026工程服务手册0114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2026-02-02T18:42:35Z</vt:filetime>
  </property>
  <property fmtid="{D5CDD505-2E9C-101B-9397-08002B2CF9AE}" pid="4" name="KSOTemplateDocerSaveRecord">
    <vt:lpwstr>eyJoZGlkIjoiZDliNGQwOTM1Yzc4ZWY3YzU2ZjRhMjVlOTM1OGY0ODUiLCJ1c2VySWQiOiI0NTczMjk2OTQifQ==</vt:lpwstr>
  </property>
  <property fmtid="{D5CDD505-2E9C-101B-9397-08002B2CF9AE}" pid="5" name="KSOProductBuildVer">
    <vt:lpwstr>2052-12.1.0.25225</vt:lpwstr>
  </property>
  <property fmtid="{D5CDD505-2E9C-101B-9397-08002B2CF9AE}" pid="6" name="ICV">
    <vt:lpwstr>87A6A1320B214DFDB30A7A31D45E91B2_13</vt:lpwstr>
  </property>
</Properties>
</file>